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B3F" w:rsidRPr="006479B8" w:rsidRDefault="00D46B3F" w:rsidP="006479B8">
      <w:pPr>
        <w:pStyle w:val="Titolo1"/>
        <w:numPr>
          <w:ilvl w:val="0"/>
          <w:numId w:val="4"/>
        </w:numPr>
        <w:suppressAutoHyphens/>
        <w:jc w:val="center"/>
        <w:rPr>
          <w:rFonts w:ascii="Calibri Light" w:hAnsi="Calibri Light" w:cs="Calibri Light"/>
          <w:sz w:val="24"/>
          <w:szCs w:val="24"/>
          <w:lang w:bidi="hi-IN"/>
        </w:rPr>
      </w:pPr>
      <w:bookmarkStart w:id="0" w:name="_GoBack"/>
    </w:p>
    <w:p w:rsidR="00D46B3F" w:rsidRPr="006479B8" w:rsidRDefault="002C7209" w:rsidP="006479B8">
      <w:pPr>
        <w:spacing w:after="160"/>
        <w:jc w:val="center"/>
        <w:rPr>
          <w:rFonts w:ascii="Calibri Light" w:eastAsia="Verdana" w:hAnsi="Calibri Light" w:cs="Calibri Light"/>
          <w:b/>
          <w:color w:val="000000"/>
          <w:sz w:val="24"/>
          <w:szCs w:val="24"/>
        </w:rPr>
      </w:pPr>
      <w:r w:rsidRPr="006479B8">
        <w:rPr>
          <w:rFonts w:ascii="Calibri Light" w:eastAsia="Verdana" w:hAnsi="Calibri Light" w:cs="Calibri Light"/>
          <w:b/>
          <w:color w:val="000000"/>
          <w:sz w:val="24"/>
          <w:szCs w:val="24"/>
        </w:rPr>
        <w:t xml:space="preserve">ALLA </w:t>
      </w:r>
      <w:r w:rsidRPr="006479B8">
        <w:rPr>
          <w:rFonts w:ascii="Calibri Light" w:eastAsia="Verdana" w:hAnsi="Calibri Light" w:cs="Calibri Light"/>
          <w:b/>
          <w:color w:val="000000"/>
          <w:sz w:val="24"/>
          <w:szCs w:val="24"/>
        </w:rPr>
        <w:t>PROCURA DELLA REPUBBLICA</w:t>
      </w:r>
    </w:p>
    <w:p w:rsidR="00D46B3F" w:rsidRPr="006479B8" w:rsidRDefault="002C7209" w:rsidP="006479B8">
      <w:pPr>
        <w:spacing w:after="160"/>
        <w:jc w:val="center"/>
        <w:rPr>
          <w:rFonts w:ascii="Calibri Light" w:eastAsia="Verdana" w:hAnsi="Calibri Light" w:cs="Calibri Light"/>
          <w:b/>
          <w:color w:val="000000"/>
          <w:sz w:val="24"/>
          <w:szCs w:val="24"/>
        </w:rPr>
      </w:pPr>
      <w:r w:rsidRPr="006479B8">
        <w:rPr>
          <w:rFonts w:ascii="Calibri Light" w:eastAsia="Verdana" w:hAnsi="Calibri Light" w:cs="Calibri Light"/>
          <w:b/>
          <w:color w:val="000000"/>
          <w:sz w:val="24"/>
          <w:szCs w:val="24"/>
        </w:rPr>
        <w:t xml:space="preserve">PRESSO IL TRIBUNALE DI </w:t>
      </w:r>
      <w:r w:rsidR="006479B8" w:rsidRPr="006479B8">
        <w:rPr>
          <w:rFonts w:ascii="Calibri Light" w:eastAsia="Verdana" w:hAnsi="Calibri Light" w:cs="Calibri Light"/>
          <w:b/>
          <w:color w:val="000000"/>
          <w:sz w:val="24"/>
          <w:szCs w:val="24"/>
        </w:rPr>
        <w:t>___________</w:t>
      </w:r>
    </w:p>
    <w:p w:rsidR="00D46B3F" w:rsidRPr="00EE4896" w:rsidRDefault="002C7209" w:rsidP="006479B8">
      <w:pPr>
        <w:spacing w:after="160"/>
        <w:jc w:val="center"/>
        <w:rPr>
          <w:rFonts w:ascii="Calibri Light" w:eastAsia="Verdana" w:hAnsi="Calibri Light" w:cs="Calibri Light"/>
          <w:color w:val="000000"/>
        </w:rPr>
      </w:pPr>
      <w:r w:rsidRPr="00EE4896">
        <w:rPr>
          <w:rFonts w:ascii="Calibri Light" w:eastAsia="Verdana" w:hAnsi="Calibri Light" w:cs="Calibri Light"/>
          <w:b/>
          <w:color w:val="000000"/>
        </w:rPr>
        <w:t>PER IL TRAMITE</w:t>
      </w:r>
      <w:r w:rsidR="006479B8" w:rsidRPr="00EE4896">
        <w:rPr>
          <w:rFonts w:ascii="Calibri Light" w:eastAsia="Verdana" w:hAnsi="Calibri Light" w:cs="Calibri Light"/>
          <w:b/>
          <w:color w:val="000000"/>
        </w:rPr>
        <w:t xml:space="preserve"> STAZIONE</w:t>
      </w:r>
      <w:r w:rsidRPr="00EE4896">
        <w:rPr>
          <w:rFonts w:ascii="Calibri Light" w:eastAsia="Verdana" w:hAnsi="Calibri Light" w:cs="Calibri Light"/>
          <w:b/>
          <w:color w:val="000000"/>
        </w:rPr>
        <w:t xml:space="preserve"> DEI C</w:t>
      </w:r>
      <w:r w:rsidR="006479B8" w:rsidRPr="00EE4896">
        <w:rPr>
          <w:rFonts w:ascii="Calibri Light" w:eastAsia="Verdana" w:hAnsi="Calibri Light" w:cs="Calibri Light"/>
          <w:b/>
          <w:color w:val="000000"/>
        </w:rPr>
        <w:t xml:space="preserve">ARABINIERI </w:t>
      </w:r>
      <w:r w:rsidRPr="00EE4896">
        <w:rPr>
          <w:rFonts w:ascii="Calibri Light" w:eastAsia="Verdana" w:hAnsi="Calibri Light" w:cs="Calibri Light"/>
          <w:b/>
          <w:color w:val="000000"/>
        </w:rPr>
        <w:t>DI</w:t>
      </w:r>
      <w:r w:rsidR="006479B8" w:rsidRPr="00EE4896">
        <w:rPr>
          <w:rFonts w:ascii="Calibri Light" w:eastAsia="Verdana" w:hAnsi="Calibri Light" w:cs="Calibri Light"/>
          <w:b/>
          <w:color w:val="000000"/>
        </w:rPr>
        <w:t>_______</w:t>
      </w:r>
    </w:p>
    <w:p w:rsidR="00D46B3F" w:rsidRPr="006479B8" w:rsidRDefault="00D46B3F" w:rsidP="006479B8">
      <w:pPr>
        <w:spacing w:after="160"/>
        <w:jc w:val="both"/>
        <w:rPr>
          <w:rFonts w:ascii="Calibri Light" w:eastAsia="Verdana" w:hAnsi="Calibri Light" w:cs="Calibri Light"/>
          <w:color w:val="000000"/>
          <w:sz w:val="24"/>
          <w:szCs w:val="24"/>
        </w:rPr>
      </w:pPr>
    </w:p>
    <w:p w:rsidR="00D46B3F" w:rsidRPr="00EE4896" w:rsidRDefault="00EE4896" w:rsidP="00EE4896">
      <w:pPr>
        <w:spacing w:after="160"/>
        <w:jc w:val="center"/>
        <w:rPr>
          <w:rFonts w:ascii="Calibri Light" w:eastAsia="Verdana" w:hAnsi="Calibri Light" w:cs="Calibri Light"/>
          <w:color w:val="000000"/>
          <w:sz w:val="24"/>
          <w:szCs w:val="24"/>
          <w:u w:val="single"/>
        </w:rPr>
      </w:pPr>
      <w:r w:rsidRPr="00EE4896">
        <w:rPr>
          <w:rFonts w:ascii="Calibri Light" w:eastAsia="Verdana" w:hAnsi="Calibri Light" w:cs="Calibri Light"/>
          <w:color w:val="000000"/>
          <w:sz w:val="24"/>
          <w:szCs w:val="24"/>
          <w:u w:val="single"/>
        </w:rPr>
        <w:t>ATTO DI DENUNCIA QUERELA</w:t>
      </w:r>
    </w:p>
    <w:p w:rsidR="00D46B3F" w:rsidRPr="006479B8" w:rsidRDefault="002C7209" w:rsidP="006479B8">
      <w:pPr>
        <w:spacing w:after="160"/>
        <w:jc w:val="both"/>
        <w:rPr>
          <w:rFonts w:ascii="Calibri Light" w:eastAsia="Verdana" w:hAnsi="Calibri Light" w:cs="Calibri Light"/>
          <w:color w:val="000000"/>
          <w:sz w:val="24"/>
          <w:szCs w:val="24"/>
        </w:rPr>
      </w:pPr>
      <w:r w:rsidRPr="006479B8">
        <w:rPr>
          <w:rFonts w:ascii="Calibri Light" w:eastAsia="Verdana" w:hAnsi="Calibri Light" w:cs="Calibri Light"/>
          <w:color w:val="000000"/>
          <w:sz w:val="24"/>
          <w:szCs w:val="24"/>
        </w:rPr>
        <w:t>Il sottoscritto/</w:t>
      </w:r>
      <w:proofErr w:type="gramStart"/>
      <w:r w:rsidRPr="006479B8">
        <w:rPr>
          <w:rFonts w:ascii="Calibri Light" w:eastAsia="Verdana" w:hAnsi="Calibri Light" w:cs="Calibri Light"/>
          <w:color w:val="000000"/>
          <w:sz w:val="24"/>
          <w:szCs w:val="24"/>
        </w:rPr>
        <w:t xml:space="preserve">a  </w:t>
      </w:r>
      <w:r w:rsidRPr="006479B8">
        <w:rPr>
          <w:rFonts w:ascii="Calibri Light" w:eastAsia="Verdana" w:hAnsi="Calibri Light" w:cs="Calibri Light"/>
          <w:color w:val="000000"/>
          <w:sz w:val="24"/>
          <w:szCs w:val="24"/>
          <w:highlight w:val="yellow"/>
        </w:rPr>
        <w:t>(</w:t>
      </w:r>
      <w:proofErr w:type="gramEnd"/>
      <w:r w:rsidRPr="006479B8">
        <w:rPr>
          <w:rFonts w:ascii="Calibri Light" w:eastAsia="Verdana" w:hAnsi="Calibri Light" w:cs="Calibri Light"/>
          <w:color w:val="000000"/>
          <w:sz w:val="24"/>
          <w:szCs w:val="24"/>
          <w:highlight w:val="yellow"/>
        </w:rPr>
        <w:t xml:space="preserve"> indicare i propri dati anagrafici completi di indirizzo di residenza e recapito telefonico</w:t>
      </w:r>
      <w:r w:rsidR="006479B8" w:rsidRPr="006479B8">
        <w:rPr>
          <w:rFonts w:ascii="Calibri Light" w:eastAsia="Verdana" w:hAnsi="Calibri Light" w:cs="Calibri Light"/>
          <w:color w:val="000000"/>
          <w:sz w:val="24"/>
          <w:szCs w:val="24"/>
          <w:highlight w:val="yellow"/>
        </w:rPr>
        <w:t xml:space="preserve"> o </w:t>
      </w:r>
      <w:proofErr w:type="spellStart"/>
      <w:r w:rsidR="006479B8" w:rsidRPr="006479B8">
        <w:rPr>
          <w:rFonts w:ascii="Calibri Light" w:eastAsia="Verdana" w:hAnsi="Calibri Light" w:cs="Calibri Light"/>
          <w:color w:val="000000"/>
          <w:sz w:val="24"/>
          <w:szCs w:val="24"/>
          <w:highlight w:val="yellow"/>
        </w:rPr>
        <w:t>pec</w:t>
      </w:r>
      <w:proofErr w:type="spellEnd"/>
      <w:r w:rsidRPr="006479B8">
        <w:rPr>
          <w:rFonts w:ascii="Calibri Light" w:eastAsia="Verdana" w:hAnsi="Calibri Light" w:cs="Calibri Light"/>
          <w:color w:val="000000"/>
          <w:sz w:val="24"/>
          <w:szCs w:val="24"/>
          <w:highlight w:val="yellow"/>
        </w:rPr>
        <w:t>)</w:t>
      </w:r>
      <w:r w:rsidRPr="006479B8">
        <w:rPr>
          <w:rFonts w:ascii="Calibri Light" w:eastAsia="Verdana" w:hAnsi="Calibri Light" w:cs="Calibri Light"/>
          <w:color w:val="000000"/>
          <w:sz w:val="24"/>
          <w:szCs w:val="24"/>
        </w:rPr>
        <w:t xml:space="preserve"> </w:t>
      </w:r>
    </w:p>
    <w:p w:rsidR="00D46B3F" w:rsidRPr="006479B8" w:rsidRDefault="002C7209" w:rsidP="006479B8">
      <w:pPr>
        <w:spacing w:after="160"/>
        <w:jc w:val="center"/>
        <w:rPr>
          <w:rFonts w:ascii="Calibri Light" w:eastAsia="Verdana" w:hAnsi="Calibri Light" w:cs="Calibri Light"/>
          <w:b/>
          <w:color w:val="000000"/>
          <w:sz w:val="24"/>
          <w:szCs w:val="24"/>
        </w:rPr>
      </w:pPr>
      <w:r w:rsidRPr="006479B8">
        <w:rPr>
          <w:rFonts w:ascii="Calibri Light" w:eastAsia="Verdana" w:hAnsi="Calibri Light" w:cs="Calibri Light"/>
          <w:b/>
          <w:color w:val="000000"/>
          <w:sz w:val="24"/>
          <w:szCs w:val="24"/>
        </w:rPr>
        <w:t>PREMESSO IN FATTO</w:t>
      </w:r>
    </w:p>
    <w:p w:rsidR="00D46B3F" w:rsidRPr="006479B8" w:rsidRDefault="002C7209" w:rsidP="006479B8">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6479B8">
        <w:rPr>
          <w:rFonts w:ascii="Calibri Light" w:eastAsia="Verdana" w:hAnsi="Calibri Light" w:cs="Calibri Light"/>
          <w:color w:val="000000"/>
          <w:sz w:val="24"/>
          <w:szCs w:val="24"/>
        </w:rPr>
        <w:t xml:space="preserve">Il </w:t>
      </w:r>
      <w:proofErr w:type="gramStart"/>
      <w:r w:rsidRPr="006479B8">
        <w:rPr>
          <w:rFonts w:ascii="Calibri Light" w:eastAsia="Verdana" w:hAnsi="Calibri Light" w:cs="Calibri Light"/>
          <w:color w:val="000000"/>
          <w:sz w:val="24"/>
          <w:szCs w:val="24"/>
        </w:rPr>
        <w:t>querelante  è</w:t>
      </w:r>
      <w:proofErr w:type="gramEnd"/>
      <w:r w:rsidRPr="006479B8">
        <w:rPr>
          <w:rFonts w:ascii="Calibri Light" w:eastAsia="Verdana" w:hAnsi="Calibri Light" w:cs="Calibri Light"/>
          <w:color w:val="000000"/>
          <w:sz w:val="24"/>
          <w:szCs w:val="24"/>
        </w:rPr>
        <w:t xml:space="preserve"> </w:t>
      </w:r>
      <w:r w:rsidRPr="006479B8">
        <w:rPr>
          <w:rFonts w:ascii="Calibri Light" w:eastAsia="Verdana" w:hAnsi="Calibri Light" w:cs="Calibri Light"/>
          <w:color w:val="000000"/>
          <w:sz w:val="24"/>
          <w:szCs w:val="24"/>
          <w:u w:val="single"/>
        </w:rPr>
        <w:t xml:space="preserve"> </w:t>
      </w:r>
      <w:r w:rsidRPr="006479B8">
        <w:rPr>
          <w:rFonts w:ascii="Calibri Light" w:eastAsia="Verdana" w:hAnsi="Calibri Light" w:cs="Calibri Light"/>
          <w:color w:val="000000"/>
          <w:sz w:val="24"/>
          <w:szCs w:val="24"/>
          <w:highlight w:val="yellow"/>
          <w:u w:val="single"/>
        </w:rPr>
        <w:t>( indicare il grado di parentela o affinità con la persona ricoverata)</w:t>
      </w:r>
      <w:r w:rsidRPr="006479B8">
        <w:rPr>
          <w:rFonts w:ascii="Calibri Light" w:eastAsia="Verdana" w:hAnsi="Calibri Light" w:cs="Calibri Light"/>
          <w:color w:val="000000"/>
          <w:sz w:val="24"/>
          <w:szCs w:val="24"/>
          <w:u w:val="single"/>
        </w:rPr>
        <w:t xml:space="preserve"> </w:t>
      </w:r>
      <w:r w:rsidRPr="006479B8">
        <w:rPr>
          <w:rFonts w:ascii="Calibri Light" w:eastAsia="Verdana" w:hAnsi="Calibri Light" w:cs="Calibri Light"/>
          <w:color w:val="000000"/>
          <w:sz w:val="24"/>
          <w:szCs w:val="24"/>
        </w:rPr>
        <w:t xml:space="preserve">della Sig.ra o del Sig. </w:t>
      </w:r>
      <w:r w:rsidRPr="006479B8">
        <w:rPr>
          <w:rFonts w:ascii="Calibri Light" w:eastAsia="Verdana" w:hAnsi="Calibri Light" w:cs="Calibri Light"/>
          <w:color w:val="000000"/>
          <w:sz w:val="24"/>
          <w:szCs w:val="24"/>
          <w:highlight w:val="yellow"/>
        </w:rPr>
        <w:t>( indicare i dati anagrafici del proprio congiunto ricoverato</w:t>
      </w:r>
      <w:r w:rsidRPr="006479B8">
        <w:rPr>
          <w:rFonts w:ascii="Calibri Light" w:eastAsia="Verdana" w:hAnsi="Calibri Light" w:cs="Calibri Light"/>
          <w:color w:val="000000"/>
          <w:sz w:val="24"/>
          <w:szCs w:val="24"/>
        </w:rPr>
        <w:t>) che è ospite della RSA __________</w:t>
      </w:r>
      <w:r w:rsidR="006479B8" w:rsidRPr="006479B8">
        <w:rPr>
          <w:rFonts w:ascii="Calibri Light" w:eastAsia="Verdana" w:hAnsi="Calibri Light" w:cs="Calibri Light"/>
          <w:color w:val="000000"/>
          <w:sz w:val="24"/>
          <w:szCs w:val="24"/>
        </w:rPr>
        <w:t xml:space="preserve"> sita in _____ alla via ______.</w:t>
      </w:r>
    </w:p>
    <w:p w:rsidR="006479B8" w:rsidRDefault="002C7209" w:rsidP="006479B8">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6479B8">
        <w:rPr>
          <w:rFonts w:ascii="Calibri Light" w:eastAsia="Verdana" w:hAnsi="Calibri Light" w:cs="Calibri Light"/>
          <w:color w:val="000000"/>
          <w:sz w:val="24"/>
          <w:szCs w:val="24"/>
        </w:rPr>
        <w:t>Al sottoscritto</w:t>
      </w:r>
      <w:r w:rsidR="006479B8" w:rsidRPr="006479B8">
        <w:rPr>
          <w:rFonts w:ascii="Calibri Light" w:eastAsia="Verdana" w:hAnsi="Calibri Light" w:cs="Calibri Light"/>
          <w:color w:val="000000"/>
          <w:sz w:val="24"/>
          <w:szCs w:val="24"/>
        </w:rPr>
        <w:t xml:space="preserve"> </w:t>
      </w:r>
      <w:r w:rsidRPr="006479B8">
        <w:rPr>
          <w:rFonts w:ascii="Calibri Light" w:eastAsia="Verdana" w:hAnsi="Calibri Light" w:cs="Calibri Light"/>
          <w:color w:val="000000"/>
          <w:sz w:val="24"/>
          <w:szCs w:val="24"/>
        </w:rPr>
        <w:t xml:space="preserve">è impedito </w:t>
      </w:r>
      <w:r w:rsidRPr="006479B8">
        <w:rPr>
          <w:rFonts w:ascii="Calibri Light" w:eastAsia="Verdana" w:hAnsi="Calibri Light" w:cs="Calibri Light"/>
          <w:color w:val="000000"/>
          <w:sz w:val="24"/>
          <w:szCs w:val="24"/>
        </w:rPr>
        <w:t>l’accesso alla</w:t>
      </w:r>
      <w:r w:rsidR="006479B8" w:rsidRPr="006479B8">
        <w:rPr>
          <w:rFonts w:ascii="Calibri Light" w:eastAsia="Verdana" w:hAnsi="Calibri Light" w:cs="Calibri Light"/>
          <w:color w:val="000000"/>
          <w:sz w:val="24"/>
          <w:szCs w:val="24"/>
        </w:rPr>
        <w:t xml:space="preserve"> detta s</w:t>
      </w:r>
      <w:r w:rsidRPr="006479B8">
        <w:rPr>
          <w:rFonts w:ascii="Calibri Light" w:eastAsia="Verdana" w:hAnsi="Calibri Light" w:cs="Calibri Light"/>
          <w:color w:val="000000"/>
          <w:sz w:val="24"/>
          <w:szCs w:val="24"/>
        </w:rPr>
        <w:t xml:space="preserve">truttura per far visita al proprio familiare, in quanto non munito di </w:t>
      </w:r>
      <w:r w:rsidRPr="006479B8">
        <w:rPr>
          <w:rFonts w:ascii="Calibri Light" w:eastAsia="Verdana" w:hAnsi="Calibri Light" w:cs="Calibri Light"/>
          <w:color w:val="000000"/>
          <w:sz w:val="24"/>
          <w:szCs w:val="24"/>
        </w:rPr>
        <w:t>Green Pass</w:t>
      </w:r>
      <w:r w:rsidR="006479B8" w:rsidRPr="006479B8">
        <w:rPr>
          <w:rFonts w:ascii="Calibri Light" w:eastAsia="Verdana" w:hAnsi="Calibri Light" w:cs="Calibri Light"/>
          <w:color w:val="000000"/>
          <w:sz w:val="24"/>
          <w:szCs w:val="24"/>
        </w:rPr>
        <w:t xml:space="preserve"> “rafforzato”</w:t>
      </w:r>
      <w:r w:rsidRPr="006479B8">
        <w:rPr>
          <w:rFonts w:ascii="Calibri Light" w:eastAsia="Verdana" w:hAnsi="Calibri Light" w:cs="Calibri Light"/>
          <w:color w:val="000000"/>
          <w:sz w:val="24"/>
          <w:szCs w:val="24"/>
        </w:rPr>
        <w:t xml:space="preserve"> ai sensi del</w:t>
      </w:r>
      <w:r w:rsidR="006479B8" w:rsidRPr="006479B8">
        <w:rPr>
          <w:rFonts w:ascii="Calibri Light" w:eastAsia="Verdana" w:hAnsi="Calibri Light" w:cs="Calibri Light"/>
          <w:color w:val="000000"/>
          <w:sz w:val="24"/>
          <w:szCs w:val="24"/>
        </w:rPr>
        <w:t>l’art. 7</w:t>
      </w:r>
      <w:r w:rsidRPr="006479B8">
        <w:rPr>
          <w:rFonts w:ascii="Calibri Light" w:eastAsia="Verdana" w:hAnsi="Calibri Light" w:cs="Calibri Light"/>
          <w:color w:val="000000"/>
          <w:sz w:val="24"/>
          <w:szCs w:val="24"/>
        </w:rPr>
        <w:t xml:space="preserve"> DL 221 del 24 dicembre</w:t>
      </w:r>
      <w:r w:rsidR="006479B8" w:rsidRPr="006479B8">
        <w:rPr>
          <w:rFonts w:ascii="Calibri Light" w:eastAsia="Verdana" w:hAnsi="Calibri Light" w:cs="Calibri Light"/>
          <w:color w:val="000000"/>
          <w:sz w:val="24"/>
          <w:szCs w:val="24"/>
        </w:rPr>
        <w:t xml:space="preserve"> 2021</w:t>
      </w:r>
      <w:r w:rsidRPr="006479B8">
        <w:rPr>
          <w:rFonts w:ascii="Calibri Light" w:eastAsia="Verdana" w:hAnsi="Calibri Light" w:cs="Calibri Light"/>
          <w:color w:val="000000"/>
          <w:sz w:val="24"/>
          <w:szCs w:val="24"/>
        </w:rPr>
        <w:t xml:space="preserve"> </w:t>
      </w:r>
      <w:r w:rsidR="00494C78">
        <w:rPr>
          <w:rFonts w:ascii="Calibri Light" w:eastAsia="Verdana" w:hAnsi="Calibri Light" w:cs="Calibri Light"/>
          <w:color w:val="000000"/>
          <w:sz w:val="24"/>
          <w:szCs w:val="24"/>
        </w:rPr>
        <w:t xml:space="preserve">recante le </w:t>
      </w:r>
      <w:r w:rsidR="00494C78" w:rsidRPr="00494C78">
        <w:rPr>
          <w:rFonts w:ascii="Calibri Light" w:eastAsia="Verdana" w:hAnsi="Calibri Light" w:cs="Calibri Light"/>
          <w:color w:val="000000"/>
          <w:sz w:val="24"/>
          <w:szCs w:val="24"/>
        </w:rPr>
        <w:t>“</w:t>
      </w:r>
      <w:r w:rsidR="00494C78" w:rsidRPr="00494C78">
        <w:rPr>
          <w:rFonts w:ascii="Calibri Light" w:eastAsia="Verdana" w:hAnsi="Calibri Light" w:cs="Calibri Light"/>
          <w:i/>
          <w:color w:val="000000"/>
          <w:sz w:val="24"/>
          <w:szCs w:val="24"/>
        </w:rPr>
        <w:t xml:space="preserve">disposizioni per l'accesso di visitatori alle strutture residenziali socio-assistenziali, socio-sanitarie e </w:t>
      </w:r>
      <w:proofErr w:type="spellStart"/>
      <w:r w:rsidR="00494C78" w:rsidRPr="00494C78">
        <w:rPr>
          <w:rFonts w:ascii="Calibri Light" w:eastAsia="Verdana" w:hAnsi="Calibri Light" w:cs="Calibri Light"/>
          <w:i/>
          <w:color w:val="000000"/>
          <w:sz w:val="24"/>
          <w:szCs w:val="24"/>
        </w:rPr>
        <w:t>hospice</w:t>
      </w:r>
      <w:proofErr w:type="spellEnd"/>
      <w:r w:rsidR="00494C78">
        <w:rPr>
          <w:rFonts w:ascii="Calibri Light" w:eastAsia="Verdana" w:hAnsi="Calibri Light" w:cs="Calibri Light"/>
          <w:color w:val="000000"/>
          <w:sz w:val="24"/>
          <w:szCs w:val="24"/>
        </w:rPr>
        <w:t>” che</w:t>
      </w:r>
      <w:r w:rsidR="00494C78" w:rsidRPr="00494C78">
        <w:rPr>
          <w:rFonts w:ascii="Calibri Light" w:eastAsia="Verdana" w:hAnsi="Calibri Light" w:cs="Calibri Light"/>
          <w:color w:val="000000"/>
          <w:sz w:val="24"/>
          <w:szCs w:val="24"/>
        </w:rPr>
        <w:t xml:space="preserve"> così recita</w:t>
      </w:r>
      <w:r w:rsidR="006479B8" w:rsidRPr="006479B8">
        <w:rPr>
          <w:rFonts w:ascii="Calibri Light" w:eastAsia="Verdana" w:hAnsi="Calibri Light" w:cs="Calibri Light"/>
          <w:color w:val="000000"/>
          <w:sz w:val="24"/>
          <w:szCs w:val="24"/>
        </w:rPr>
        <w:t xml:space="preserve">: </w:t>
      </w:r>
    </w:p>
    <w:p w:rsidR="00F96515" w:rsidRPr="006479B8" w:rsidRDefault="00F96515" w:rsidP="00F96515">
      <w:pPr>
        <w:pStyle w:val="Paragrafoelenco"/>
        <w:spacing w:line="240" w:lineRule="auto"/>
        <w:jc w:val="both"/>
        <w:rPr>
          <w:rFonts w:ascii="Calibri Light" w:eastAsia="Verdana" w:hAnsi="Calibri Light" w:cs="Calibri Light"/>
          <w:color w:val="000000"/>
          <w:sz w:val="24"/>
          <w:szCs w:val="24"/>
        </w:rPr>
      </w:pPr>
    </w:p>
    <w:p w:rsidR="006479B8" w:rsidRPr="006479B8" w:rsidRDefault="006479B8" w:rsidP="006479B8">
      <w:pPr>
        <w:pStyle w:val="Paragrafoelenco"/>
        <w:spacing w:line="240" w:lineRule="auto"/>
        <w:ind w:left="1134" w:right="283"/>
        <w:jc w:val="both"/>
        <w:rPr>
          <w:rFonts w:ascii="Calibri Light" w:eastAsia="Verdana" w:hAnsi="Calibri Light" w:cs="Calibri Light"/>
          <w:i/>
          <w:color w:val="000000"/>
          <w:sz w:val="20"/>
          <w:szCs w:val="20"/>
        </w:rPr>
      </w:pPr>
      <w:r w:rsidRPr="006479B8">
        <w:rPr>
          <w:rFonts w:ascii="Calibri Light" w:eastAsia="Verdana" w:hAnsi="Calibri Light" w:cs="Calibri Light"/>
          <w:i/>
          <w:color w:val="000000"/>
          <w:sz w:val="20"/>
          <w:szCs w:val="20"/>
        </w:rPr>
        <w:t xml:space="preserve"> </w:t>
      </w:r>
      <w:proofErr w:type="gramStart"/>
      <w:r w:rsidR="00494C78">
        <w:rPr>
          <w:rFonts w:ascii="Calibri Light" w:eastAsia="Verdana" w:hAnsi="Calibri Light" w:cs="Calibri Light"/>
          <w:i/>
          <w:color w:val="000000"/>
          <w:sz w:val="20"/>
          <w:szCs w:val="20"/>
        </w:rPr>
        <w:t>“</w:t>
      </w:r>
      <w:r w:rsidRPr="006479B8">
        <w:rPr>
          <w:rFonts w:ascii="Calibri Light" w:eastAsia="Verdana" w:hAnsi="Calibri Light" w:cs="Calibri Light"/>
          <w:i/>
          <w:color w:val="000000"/>
          <w:sz w:val="20"/>
          <w:szCs w:val="20"/>
        </w:rPr>
        <w:t xml:space="preserve"> 1</w:t>
      </w:r>
      <w:proofErr w:type="gramEnd"/>
      <w:r w:rsidRPr="006479B8">
        <w:rPr>
          <w:rFonts w:ascii="Calibri Light" w:eastAsia="Verdana" w:hAnsi="Calibri Light" w:cs="Calibri Light"/>
          <w:i/>
          <w:color w:val="000000"/>
          <w:sz w:val="20"/>
          <w:szCs w:val="20"/>
        </w:rPr>
        <w:t xml:space="preserve">. A decorrere dal 30 dicembre 2021 e fino alla  cessazione  dello stato  di  emergenza  epidemiologica  da  COVID-19,   l'accesso   dei visitatori   alle   strutture   residenziali,    socio-assistenziali, socio-sanitarie  e   </w:t>
      </w:r>
      <w:proofErr w:type="spellStart"/>
      <w:r w:rsidRPr="006479B8">
        <w:rPr>
          <w:rFonts w:ascii="Calibri Light" w:eastAsia="Verdana" w:hAnsi="Calibri Light" w:cs="Calibri Light"/>
          <w:i/>
          <w:color w:val="000000"/>
          <w:sz w:val="20"/>
          <w:szCs w:val="20"/>
        </w:rPr>
        <w:t>hospice</w:t>
      </w:r>
      <w:proofErr w:type="spellEnd"/>
      <w:r w:rsidRPr="006479B8">
        <w:rPr>
          <w:rFonts w:ascii="Calibri Light" w:eastAsia="Verdana" w:hAnsi="Calibri Light" w:cs="Calibri Light"/>
          <w:i/>
          <w:color w:val="000000"/>
          <w:sz w:val="20"/>
          <w:szCs w:val="20"/>
        </w:rPr>
        <w:t xml:space="preserve">,   di   cui   all'articolo   1-bis   del decreto-legge 1° aprile 2021, n. 44, convertito,  con  modificazioni, dalla legge 28 maggio 2021, n. 76, </w:t>
      </w:r>
      <w:r w:rsidR="00494C78">
        <w:rPr>
          <w:rFonts w:ascii="Calibri Light" w:eastAsia="Verdana" w:hAnsi="Calibri Light" w:cs="Calibri Light"/>
          <w:i/>
          <w:color w:val="000000"/>
          <w:sz w:val="20"/>
          <w:szCs w:val="20"/>
        </w:rPr>
        <w:t>è</w:t>
      </w:r>
      <w:r w:rsidRPr="006479B8">
        <w:rPr>
          <w:rFonts w:ascii="Calibri Light" w:eastAsia="Verdana" w:hAnsi="Calibri Light" w:cs="Calibri Light"/>
          <w:i/>
          <w:color w:val="000000"/>
          <w:sz w:val="20"/>
          <w:szCs w:val="20"/>
        </w:rPr>
        <w:t xml:space="preserve">  consentito  esclusivamente  ai soggetti muniti di una certificazione verde  COVID-19,  rilasciata  a</w:t>
      </w:r>
      <w:r>
        <w:rPr>
          <w:rFonts w:ascii="Calibri Light" w:eastAsia="Verdana" w:hAnsi="Calibri Light" w:cs="Calibri Light"/>
          <w:i/>
          <w:color w:val="000000"/>
          <w:sz w:val="20"/>
          <w:szCs w:val="20"/>
        </w:rPr>
        <w:t xml:space="preserve"> </w:t>
      </w:r>
      <w:r w:rsidRPr="006479B8">
        <w:rPr>
          <w:rFonts w:ascii="Calibri Light" w:eastAsia="Verdana" w:hAnsi="Calibri Light" w:cs="Calibri Light"/>
          <w:i/>
          <w:color w:val="000000"/>
          <w:sz w:val="20"/>
          <w:szCs w:val="20"/>
        </w:rPr>
        <w:t xml:space="preserve">seguito della somministrazione della dose di richiamo  successivo  al ciclo vaccinale primario. </w:t>
      </w:r>
    </w:p>
    <w:p w:rsidR="006479B8" w:rsidRPr="006479B8" w:rsidRDefault="006479B8" w:rsidP="006479B8">
      <w:pPr>
        <w:pStyle w:val="Paragrafoelenco"/>
        <w:spacing w:line="240" w:lineRule="auto"/>
        <w:ind w:left="1134" w:right="283"/>
        <w:jc w:val="both"/>
        <w:rPr>
          <w:rFonts w:ascii="Calibri Light" w:eastAsia="Verdana" w:hAnsi="Calibri Light" w:cs="Calibri Light"/>
          <w:i/>
          <w:color w:val="000000"/>
          <w:sz w:val="20"/>
          <w:szCs w:val="20"/>
        </w:rPr>
      </w:pPr>
      <w:r w:rsidRPr="006479B8">
        <w:rPr>
          <w:rFonts w:ascii="Calibri Light" w:eastAsia="Verdana" w:hAnsi="Calibri Light" w:cs="Calibri Light"/>
          <w:i/>
          <w:color w:val="000000"/>
          <w:sz w:val="20"/>
          <w:szCs w:val="20"/>
        </w:rPr>
        <w:t xml:space="preserve">  2. L'accesso ai locali di cui al comma 1 </w:t>
      </w:r>
      <w:proofErr w:type="spellStart"/>
      <w:r w:rsidRPr="006479B8">
        <w:rPr>
          <w:rFonts w:ascii="Calibri Light" w:eastAsia="Verdana" w:hAnsi="Calibri Light" w:cs="Calibri Light"/>
          <w:i/>
          <w:color w:val="000000"/>
          <w:sz w:val="20"/>
          <w:szCs w:val="20"/>
        </w:rPr>
        <w:t>e'</w:t>
      </w:r>
      <w:proofErr w:type="spellEnd"/>
      <w:r w:rsidRPr="006479B8">
        <w:rPr>
          <w:rFonts w:ascii="Calibri Light" w:eastAsia="Verdana" w:hAnsi="Calibri Light" w:cs="Calibri Light"/>
          <w:i/>
          <w:color w:val="000000"/>
          <w:sz w:val="20"/>
          <w:szCs w:val="20"/>
        </w:rPr>
        <w:t xml:space="preserve"> consentito altre</w:t>
      </w:r>
      <w:r w:rsidR="00494C78">
        <w:rPr>
          <w:rFonts w:ascii="Calibri Light" w:eastAsia="Verdana" w:hAnsi="Calibri Light" w:cs="Calibri Light"/>
          <w:i/>
          <w:color w:val="000000"/>
          <w:sz w:val="20"/>
          <w:szCs w:val="20"/>
        </w:rPr>
        <w:t>sì</w:t>
      </w:r>
      <w:r w:rsidRPr="006479B8">
        <w:rPr>
          <w:rFonts w:ascii="Calibri Light" w:eastAsia="Verdana" w:hAnsi="Calibri Light" w:cs="Calibri Light"/>
          <w:i/>
          <w:color w:val="000000"/>
          <w:sz w:val="20"/>
          <w:szCs w:val="20"/>
        </w:rPr>
        <w:t xml:space="preserve">, ai soggetti in possesso di una certificazione verde COVID-19, rilasciata a </w:t>
      </w:r>
      <w:proofErr w:type="gramStart"/>
      <w:r w:rsidRPr="006479B8">
        <w:rPr>
          <w:rFonts w:ascii="Calibri Light" w:eastAsia="Verdana" w:hAnsi="Calibri Light" w:cs="Calibri Light"/>
          <w:i/>
          <w:color w:val="000000"/>
          <w:sz w:val="20"/>
          <w:szCs w:val="20"/>
        </w:rPr>
        <w:t>seguito  del</w:t>
      </w:r>
      <w:proofErr w:type="gramEnd"/>
      <w:r w:rsidRPr="006479B8">
        <w:rPr>
          <w:rFonts w:ascii="Calibri Light" w:eastAsia="Verdana" w:hAnsi="Calibri Light" w:cs="Calibri Light"/>
          <w:i/>
          <w:color w:val="000000"/>
          <w:sz w:val="20"/>
          <w:szCs w:val="20"/>
        </w:rPr>
        <w:t xml:space="preserve">  completamento  del  ciclo   vaccinale   primario   o dell'avvenuta  guarigione  di  cui   alle   lettere   b)   e   c-bis) dell'articolo 9, comma 2, del decreto-legge 22 aprile  2021,  n.  52, convertito, con modificazioni, dalla legge </w:t>
      </w:r>
      <w:proofErr w:type="gramStart"/>
      <w:r w:rsidRPr="006479B8">
        <w:rPr>
          <w:rFonts w:ascii="Calibri Light" w:eastAsia="Verdana" w:hAnsi="Calibri Light" w:cs="Calibri Light"/>
          <w:i/>
          <w:color w:val="000000"/>
          <w:sz w:val="20"/>
          <w:szCs w:val="20"/>
        </w:rPr>
        <w:t xml:space="preserve">17 </w:t>
      </w:r>
      <w:r w:rsidR="00494C78">
        <w:rPr>
          <w:rFonts w:ascii="Calibri Light" w:eastAsia="Verdana" w:hAnsi="Calibri Light" w:cs="Calibri Light"/>
          <w:i/>
          <w:color w:val="000000"/>
          <w:sz w:val="20"/>
          <w:szCs w:val="20"/>
        </w:rPr>
        <w:t xml:space="preserve"> </w:t>
      </w:r>
      <w:r w:rsidRPr="006479B8">
        <w:rPr>
          <w:rFonts w:ascii="Calibri Light" w:eastAsia="Verdana" w:hAnsi="Calibri Light" w:cs="Calibri Light"/>
          <w:i/>
          <w:color w:val="000000"/>
          <w:sz w:val="20"/>
          <w:szCs w:val="20"/>
        </w:rPr>
        <w:t>giugno</w:t>
      </w:r>
      <w:proofErr w:type="gramEnd"/>
      <w:r w:rsidR="00494C78">
        <w:rPr>
          <w:rFonts w:ascii="Calibri Light" w:eastAsia="Verdana" w:hAnsi="Calibri Light" w:cs="Calibri Light"/>
          <w:i/>
          <w:color w:val="000000"/>
          <w:sz w:val="20"/>
          <w:szCs w:val="20"/>
        </w:rPr>
        <w:t xml:space="preserve"> </w:t>
      </w:r>
      <w:r w:rsidRPr="006479B8">
        <w:rPr>
          <w:rFonts w:ascii="Calibri Light" w:eastAsia="Verdana" w:hAnsi="Calibri Light" w:cs="Calibri Light"/>
          <w:i/>
          <w:color w:val="000000"/>
          <w:sz w:val="20"/>
          <w:szCs w:val="20"/>
        </w:rPr>
        <w:t xml:space="preserve"> 2021,  n.  87, unitamente ad una certificazione che attesti l'esito negativo del test antigenico rapido o molecolare, eseguito nelle quarantotto ore precedenti l'accesso. </w:t>
      </w:r>
    </w:p>
    <w:p w:rsidR="00494C78" w:rsidRDefault="006479B8" w:rsidP="006479B8">
      <w:pPr>
        <w:pStyle w:val="Paragrafoelenco"/>
        <w:spacing w:line="240" w:lineRule="auto"/>
        <w:ind w:left="1134" w:right="283"/>
        <w:jc w:val="both"/>
        <w:rPr>
          <w:rFonts w:ascii="Calibri Light" w:eastAsia="Verdana" w:hAnsi="Calibri Light" w:cs="Calibri Light"/>
          <w:i/>
          <w:color w:val="000000"/>
          <w:sz w:val="20"/>
          <w:szCs w:val="20"/>
        </w:rPr>
      </w:pPr>
      <w:r w:rsidRPr="006479B8">
        <w:rPr>
          <w:rFonts w:ascii="Calibri Light" w:eastAsia="Verdana" w:hAnsi="Calibri Light" w:cs="Calibri Light"/>
          <w:i/>
          <w:color w:val="000000"/>
          <w:sz w:val="20"/>
          <w:szCs w:val="20"/>
        </w:rPr>
        <w:t xml:space="preserve">  3. Nelle more della modifica del </w:t>
      </w:r>
      <w:proofErr w:type="gramStart"/>
      <w:r w:rsidRPr="006479B8">
        <w:rPr>
          <w:rFonts w:ascii="Calibri Light" w:eastAsia="Verdana" w:hAnsi="Calibri Light" w:cs="Calibri Light"/>
          <w:i/>
          <w:color w:val="000000"/>
          <w:sz w:val="20"/>
          <w:szCs w:val="20"/>
        </w:rPr>
        <w:t>decreto  del</w:t>
      </w:r>
      <w:proofErr w:type="gramEnd"/>
      <w:r w:rsidRPr="006479B8">
        <w:rPr>
          <w:rFonts w:ascii="Calibri Light" w:eastAsia="Verdana" w:hAnsi="Calibri Light" w:cs="Calibri Light"/>
          <w:i/>
          <w:color w:val="000000"/>
          <w:sz w:val="20"/>
          <w:szCs w:val="20"/>
        </w:rPr>
        <w:t xml:space="preserve">  Presidente  del Consiglio  dei  ministri  17   giugno   2021,   adottato   ai   sensi dell'articolo 9, comma 10, del decreto-legge 22 aprile 2021,  n.  52, convertito, con modificazioni, dalla legge 17 giugno 2021, n.  87, sono autorizzati gli interventi di adeguamento necessari a consentire la verifica del possesso delle certificazioni verdi COVID-19 di cui al presente </w:t>
      </w:r>
      <w:proofErr w:type="gramStart"/>
      <w:r w:rsidRPr="006479B8">
        <w:rPr>
          <w:rFonts w:ascii="Calibri Light" w:eastAsia="Verdana" w:hAnsi="Calibri Light" w:cs="Calibri Light"/>
          <w:i/>
          <w:color w:val="000000"/>
          <w:sz w:val="20"/>
          <w:szCs w:val="20"/>
        </w:rPr>
        <w:t>articolo  e</w:t>
      </w:r>
      <w:proofErr w:type="gramEnd"/>
      <w:r w:rsidRPr="006479B8">
        <w:rPr>
          <w:rFonts w:ascii="Calibri Light" w:eastAsia="Verdana" w:hAnsi="Calibri Light" w:cs="Calibri Light"/>
          <w:i/>
          <w:color w:val="000000"/>
          <w:sz w:val="20"/>
          <w:szCs w:val="20"/>
        </w:rPr>
        <w:t xml:space="preserve">  la  verifica  del  possesso  delle  medesime certificazioni verdi COVID-19 in formato cartaceo</w:t>
      </w:r>
      <w:r w:rsidR="00494C78">
        <w:rPr>
          <w:rFonts w:ascii="Calibri Light" w:eastAsia="Verdana" w:hAnsi="Calibri Light" w:cs="Calibri Light"/>
          <w:i/>
          <w:color w:val="000000"/>
          <w:sz w:val="20"/>
          <w:szCs w:val="20"/>
        </w:rPr>
        <w:t>”</w:t>
      </w:r>
      <w:r w:rsidRPr="006479B8">
        <w:rPr>
          <w:rFonts w:ascii="Calibri Light" w:eastAsia="Verdana" w:hAnsi="Calibri Light" w:cs="Calibri Light"/>
          <w:i/>
          <w:color w:val="000000"/>
          <w:sz w:val="20"/>
          <w:szCs w:val="20"/>
        </w:rPr>
        <w:t>.</w:t>
      </w:r>
    </w:p>
    <w:p w:rsidR="00F96515" w:rsidRPr="00F96515" w:rsidRDefault="00F96515" w:rsidP="00F96515">
      <w:pPr>
        <w:jc w:val="both"/>
        <w:rPr>
          <w:rFonts w:ascii="Calibri Light" w:eastAsia="Verdana" w:hAnsi="Calibri Light" w:cs="Calibri Light"/>
          <w:color w:val="000000"/>
          <w:sz w:val="24"/>
          <w:szCs w:val="24"/>
        </w:rPr>
      </w:pPr>
      <w:r>
        <w:rPr>
          <w:rFonts w:ascii="Calibri Light" w:eastAsia="Verdana" w:hAnsi="Calibri Light" w:cs="Calibri Light"/>
          <w:color w:val="000000"/>
          <w:sz w:val="24"/>
          <w:szCs w:val="24"/>
        </w:rPr>
        <w:t xml:space="preserve"> </w:t>
      </w:r>
      <w:r w:rsidR="00494C78" w:rsidRPr="00F96515">
        <w:rPr>
          <w:rFonts w:ascii="Calibri Light" w:eastAsia="Verdana" w:hAnsi="Calibri Light" w:cs="Calibri Light"/>
          <w:color w:val="000000"/>
          <w:sz w:val="24"/>
          <w:szCs w:val="24"/>
        </w:rPr>
        <w:t xml:space="preserve"> </w:t>
      </w:r>
      <w:r w:rsidR="006479B8" w:rsidRPr="00F96515">
        <w:rPr>
          <w:rFonts w:ascii="Calibri Light" w:eastAsia="Verdana" w:hAnsi="Calibri Light" w:cs="Calibri Light"/>
          <w:i/>
          <w:color w:val="000000"/>
        </w:rPr>
        <w:t xml:space="preserve"> </w:t>
      </w:r>
      <w:r w:rsidR="002C7209" w:rsidRPr="00F96515">
        <w:rPr>
          <w:rFonts w:ascii="Calibri Light" w:eastAsia="Verdana" w:hAnsi="Calibri Light" w:cs="Calibri Light"/>
          <w:i/>
          <w:color w:val="000000"/>
        </w:rPr>
        <w:t xml:space="preserve"> </w:t>
      </w:r>
    </w:p>
    <w:p w:rsidR="00F96515" w:rsidRDefault="00F96515" w:rsidP="006479B8">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Pr>
          <w:rFonts w:ascii="Calibri Light" w:eastAsia="Verdana" w:hAnsi="Calibri Light" w:cs="Calibri Light"/>
          <w:color w:val="000000"/>
          <w:sz w:val="24"/>
          <w:szCs w:val="24"/>
        </w:rPr>
        <w:t>È di solare evidenza come l</w:t>
      </w:r>
      <w:r w:rsidRPr="00F96515">
        <w:rPr>
          <w:rFonts w:ascii="Calibri Light" w:eastAsia="Verdana" w:hAnsi="Calibri Light" w:cs="Calibri Light"/>
          <w:color w:val="000000"/>
          <w:sz w:val="24"/>
          <w:szCs w:val="24"/>
        </w:rPr>
        <w:t xml:space="preserve">’obbligo di esibire la certificazione verde è posto solo a carico dei visitatori che fanno ingresso nei locali della Struttura e non nei confronti dei pazienti ivi ricoverati, </w:t>
      </w:r>
      <w:r>
        <w:rPr>
          <w:rFonts w:ascii="Calibri Light" w:eastAsia="Verdana" w:hAnsi="Calibri Light" w:cs="Calibri Light"/>
          <w:color w:val="000000"/>
          <w:sz w:val="24"/>
          <w:szCs w:val="24"/>
        </w:rPr>
        <w:t xml:space="preserve">che potrebbero essere accompagnati all’esterno e, comunque, ad uscire a semplice richiesta non essendo internati, </w:t>
      </w:r>
      <w:r w:rsidRPr="00F96515">
        <w:rPr>
          <w:rFonts w:ascii="Calibri Light" w:eastAsia="Verdana" w:hAnsi="Calibri Light" w:cs="Calibri Light"/>
          <w:color w:val="000000"/>
          <w:sz w:val="24"/>
          <w:szCs w:val="24"/>
        </w:rPr>
        <w:t>ed inoltre nulla dice la norma in merito a</w:t>
      </w:r>
      <w:r>
        <w:rPr>
          <w:rFonts w:ascii="Calibri Light" w:eastAsia="Verdana" w:hAnsi="Calibri Light" w:cs="Calibri Light"/>
          <w:color w:val="000000"/>
          <w:sz w:val="24"/>
          <w:szCs w:val="24"/>
        </w:rPr>
        <w:t>gli incontri all’esterno</w:t>
      </w:r>
      <w:r w:rsidRPr="00F96515">
        <w:rPr>
          <w:rFonts w:ascii="Calibri Light" w:eastAsia="Verdana" w:hAnsi="Calibri Light" w:cs="Calibri Light"/>
          <w:color w:val="000000"/>
          <w:sz w:val="24"/>
          <w:szCs w:val="24"/>
        </w:rPr>
        <w:t xml:space="preserve"> che – pertanto- non possono essere in alcun modo impedit</w:t>
      </w:r>
      <w:r>
        <w:rPr>
          <w:rFonts w:ascii="Calibri Light" w:eastAsia="Verdana" w:hAnsi="Calibri Light" w:cs="Calibri Light"/>
          <w:color w:val="000000"/>
          <w:sz w:val="24"/>
          <w:szCs w:val="24"/>
        </w:rPr>
        <w:t>i</w:t>
      </w:r>
      <w:r w:rsidRPr="00F96515">
        <w:rPr>
          <w:rFonts w:ascii="Calibri Light" w:eastAsia="Verdana" w:hAnsi="Calibri Light" w:cs="Calibri Light"/>
          <w:color w:val="000000"/>
          <w:sz w:val="24"/>
          <w:szCs w:val="24"/>
        </w:rPr>
        <w:t>.</w:t>
      </w:r>
    </w:p>
    <w:p w:rsidR="00F96515" w:rsidRPr="00F96515" w:rsidRDefault="00F96515" w:rsidP="00F96515">
      <w:pPr>
        <w:pStyle w:val="Paragrafoelenco"/>
        <w:numPr>
          <w:ilvl w:val="0"/>
          <w:numId w:val="5"/>
        </w:numPr>
        <w:ind w:left="709" w:hanging="283"/>
        <w:jc w:val="both"/>
        <w:rPr>
          <w:rFonts w:ascii="Calibri Light" w:eastAsia="Verdana" w:hAnsi="Calibri Light" w:cs="Calibri Light"/>
          <w:color w:val="000000"/>
          <w:sz w:val="24"/>
          <w:szCs w:val="24"/>
        </w:rPr>
      </w:pPr>
      <w:r w:rsidRPr="00F96515">
        <w:rPr>
          <w:rFonts w:ascii="Calibri Light" w:eastAsia="Verdana" w:hAnsi="Calibri Light" w:cs="Calibri Light"/>
          <w:color w:val="000000"/>
          <w:sz w:val="24"/>
          <w:szCs w:val="24"/>
        </w:rPr>
        <w:t>E’ pacifico, inoltre, che nessuna disposizione adottata dal Responsabile o dal Direttore</w:t>
      </w:r>
      <w:r w:rsidRPr="00F96515">
        <w:rPr>
          <w:rFonts w:ascii="Calibri Light" w:eastAsia="Verdana" w:hAnsi="Calibri Light" w:cs="Calibri Light"/>
          <w:color w:val="000000"/>
          <w:sz w:val="24"/>
          <w:szCs w:val="24"/>
        </w:rPr>
        <w:t xml:space="preserve"> </w:t>
      </w:r>
      <w:r w:rsidRPr="00F96515">
        <w:rPr>
          <w:rFonts w:ascii="Calibri Light" w:eastAsia="Verdana" w:hAnsi="Calibri Light" w:cs="Calibri Light"/>
          <w:color w:val="000000"/>
          <w:sz w:val="24"/>
          <w:szCs w:val="24"/>
        </w:rPr>
        <w:t>Sanitario di una RSA possa privare taluno della libertà personale</w:t>
      </w:r>
      <w:r>
        <w:rPr>
          <w:rFonts w:ascii="Calibri Light" w:eastAsia="Verdana" w:hAnsi="Calibri Light" w:cs="Calibri Light"/>
          <w:color w:val="000000"/>
          <w:sz w:val="24"/>
          <w:szCs w:val="24"/>
        </w:rPr>
        <w:t xml:space="preserve"> e nemmeno alcun</w:t>
      </w:r>
      <w:r w:rsidRPr="00F96515">
        <w:rPr>
          <w:rFonts w:ascii="Calibri Light" w:eastAsia="Verdana" w:hAnsi="Calibri Light" w:cs="Calibri Light"/>
          <w:color w:val="000000"/>
          <w:sz w:val="24"/>
          <w:szCs w:val="24"/>
        </w:rPr>
        <w:t xml:space="preserve"> provvedimento amministrativo, </w:t>
      </w:r>
      <w:r>
        <w:rPr>
          <w:rFonts w:ascii="Calibri Light" w:eastAsia="Verdana" w:hAnsi="Calibri Light" w:cs="Calibri Light"/>
          <w:color w:val="000000"/>
          <w:sz w:val="24"/>
          <w:szCs w:val="24"/>
        </w:rPr>
        <w:t>o</w:t>
      </w:r>
      <w:r w:rsidRPr="00F96515">
        <w:rPr>
          <w:rFonts w:ascii="Calibri Light" w:eastAsia="Verdana" w:hAnsi="Calibri Light" w:cs="Calibri Light"/>
          <w:color w:val="000000"/>
          <w:sz w:val="24"/>
          <w:szCs w:val="24"/>
        </w:rPr>
        <w:t xml:space="preserve"> tantomeno un atto interno diramato da un Soggetto privato   </w:t>
      </w:r>
      <w:proofErr w:type="gramStart"/>
      <w:r w:rsidRPr="00F96515">
        <w:rPr>
          <w:rFonts w:ascii="Calibri Light" w:eastAsia="Verdana" w:hAnsi="Calibri Light" w:cs="Calibri Light"/>
          <w:color w:val="000000"/>
          <w:sz w:val="24"/>
          <w:szCs w:val="24"/>
        </w:rPr>
        <w:t>può  scalfire</w:t>
      </w:r>
      <w:proofErr w:type="gramEnd"/>
      <w:r w:rsidRPr="00F96515">
        <w:rPr>
          <w:rFonts w:ascii="Calibri Light" w:eastAsia="Verdana" w:hAnsi="Calibri Light" w:cs="Calibri Light"/>
          <w:color w:val="000000"/>
          <w:sz w:val="24"/>
          <w:szCs w:val="24"/>
        </w:rPr>
        <w:t xml:space="preserve"> la libertà personale, così come protetta dall’art. 13 Cost., imponendo tale norma che sia sempre un provvedimento del giudice a limitarla, ovviamente, sulla base di una previsione di legge</w:t>
      </w:r>
      <w:r w:rsidR="00015996">
        <w:rPr>
          <w:rFonts w:ascii="Calibri Light" w:eastAsia="Verdana" w:hAnsi="Calibri Light" w:cs="Calibri Light"/>
          <w:color w:val="000000"/>
          <w:sz w:val="24"/>
          <w:szCs w:val="24"/>
        </w:rPr>
        <w:t>;</w:t>
      </w:r>
    </w:p>
    <w:p w:rsidR="00D46B3F" w:rsidRPr="006479B8" w:rsidRDefault="00494C78" w:rsidP="006479B8">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Pr>
          <w:rFonts w:ascii="Calibri Light" w:eastAsia="Verdana" w:hAnsi="Calibri Light" w:cs="Calibri Light"/>
          <w:color w:val="000000"/>
          <w:sz w:val="24"/>
          <w:szCs w:val="24"/>
        </w:rPr>
        <w:lastRenderedPageBreak/>
        <w:t>In data ____ (indicare gli episodi e/o le richieste e/o diffide inoltrate per incontrare il congiunto) è stato addirittura impedito</w:t>
      </w:r>
      <w:r w:rsidR="002C7209" w:rsidRPr="006479B8">
        <w:rPr>
          <w:rFonts w:ascii="Calibri Light" w:eastAsia="Verdana" w:hAnsi="Calibri Light" w:cs="Calibri Light"/>
          <w:color w:val="000000"/>
          <w:sz w:val="24"/>
          <w:szCs w:val="24"/>
        </w:rPr>
        <w:t xml:space="preserve"> </w:t>
      </w:r>
      <w:r w:rsidR="002C7209" w:rsidRPr="006479B8">
        <w:rPr>
          <w:rFonts w:ascii="Calibri Light" w:eastAsia="Verdana" w:hAnsi="Calibri Light" w:cs="Calibri Light"/>
          <w:color w:val="000000"/>
          <w:sz w:val="24"/>
          <w:szCs w:val="24"/>
        </w:rPr>
        <w:t>al sottoscritto</w:t>
      </w:r>
      <w:r w:rsidR="002C7209" w:rsidRPr="006479B8">
        <w:rPr>
          <w:rFonts w:ascii="Calibri Light" w:eastAsia="Verdana" w:hAnsi="Calibri Light" w:cs="Calibri Light"/>
          <w:color w:val="000000"/>
          <w:sz w:val="24"/>
          <w:szCs w:val="24"/>
        </w:rPr>
        <w:t xml:space="preserve"> nonché al proprio familiare ospi</w:t>
      </w:r>
      <w:r w:rsidR="002C7209" w:rsidRPr="006479B8">
        <w:rPr>
          <w:rFonts w:ascii="Calibri Light" w:eastAsia="Verdana" w:hAnsi="Calibri Light" w:cs="Calibri Light"/>
          <w:color w:val="000000"/>
          <w:sz w:val="24"/>
          <w:szCs w:val="24"/>
        </w:rPr>
        <w:t xml:space="preserve">te della predetta </w:t>
      </w:r>
      <w:r w:rsidR="006479B8" w:rsidRPr="006479B8">
        <w:rPr>
          <w:rFonts w:ascii="Calibri Light" w:eastAsia="Verdana" w:hAnsi="Calibri Light" w:cs="Calibri Light"/>
          <w:color w:val="000000"/>
          <w:sz w:val="24"/>
          <w:szCs w:val="24"/>
        </w:rPr>
        <w:t>s</w:t>
      </w:r>
      <w:r w:rsidR="002C7209" w:rsidRPr="006479B8">
        <w:rPr>
          <w:rFonts w:ascii="Calibri Light" w:eastAsia="Verdana" w:hAnsi="Calibri Light" w:cs="Calibri Light"/>
          <w:color w:val="000000"/>
          <w:sz w:val="24"/>
          <w:szCs w:val="24"/>
        </w:rPr>
        <w:t xml:space="preserve">truttura, </w:t>
      </w:r>
      <w:r>
        <w:rPr>
          <w:rFonts w:ascii="Calibri Light" w:eastAsia="Verdana" w:hAnsi="Calibri Light" w:cs="Calibri Light"/>
          <w:color w:val="000000"/>
          <w:sz w:val="24"/>
          <w:szCs w:val="24"/>
        </w:rPr>
        <w:t>l’</w:t>
      </w:r>
      <w:r w:rsidR="002C7209" w:rsidRPr="006479B8">
        <w:rPr>
          <w:rFonts w:ascii="Calibri Light" w:eastAsia="Verdana" w:hAnsi="Calibri Light" w:cs="Calibri Light"/>
          <w:color w:val="000000"/>
          <w:sz w:val="24"/>
          <w:szCs w:val="24"/>
        </w:rPr>
        <w:t>incontr</w:t>
      </w:r>
      <w:r>
        <w:rPr>
          <w:rFonts w:ascii="Calibri Light" w:eastAsia="Verdana" w:hAnsi="Calibri Light" w:cs="Calibri Light"/>
          <w:color w:val="000000"/>
          <w:sz w:val="24"/>
          <w:szCs w:val="24"/>
        </w:rPr>
        <w:t>o</w:t>
      </w:r>
      <w:r w:rsidR="002C7209" w:rsidRPr="006479B8">
        <w:rPr>
          <w:rFonts w:ascii="Calibri Light" w:eastAsia="Verdana" w:hAnsi="Calibri Light" w:cs="Calibri Light"/>
          <w:color w:val="000000"/>
          <w:sz w:val="24"/>
          <w:szCs w:val="24"/>
        </w:rPr>
        <w:t xml:space="preserve"> in aree esterne all’Istituto all’uopo dedicate; </w:t>
      </w:r>
    </w:p>
    <w:p w:rsidR="006479B8" w:rsidRPr="006479B8" w:rsidRDefault="002C7209" w:rsidP="006479B8">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6479B8">
        <w:rPr>
          <w:rFonts w:ascii="Calibri Light" w:eastAsia="Verdana" w:hAnsi="Calibri Light" w:cs="Calibri Light"/>
          <w:color w:val="000000"/>
          <w:sz w:val="24"/>
          <w:szCs w:val="24"/>
        </w:rPr>
        <w:t>Le condotte impeditive poste in essere dal Responsabile della Struttura e/o dagli operatori devono ritenersi penalmente rilevanti in quanto gravemente lesive del princip</w:t>
      </w:r>
      <w:r w:rsidRPr="006479B8">
        <w:rPr>
          <w:rFonts w:ascii="Calibri Light" w:eastAsia="Verdana" w:hAnsi="Calibri Light" w:cs="Calibri Light"/>
          <w:color w:val="000000"/>
          <w:sz w:val="24"/>
          <w:szCs w:val="24"/>
        </w:rPr>
        <w:t>io costituzionale della libertà personale così come garantito dall’art. 13 della Costituzione</w:t>
      </w:r>
      <w:r w:rsidR="00015996">
        <w:rPr>
          <w:rFonts w:ascii="Calibri Light" w:eastAsia="Verdana" w:hAnsi="Calibri Light" w:cs="Calibri Light"/>
          <w:color w:val="000000"/>
          <w:sz w:val="24"/>
          <w:szCs w:val="24"/>
        </w:rPr>
        <w:t>;</w:t>
      </w:r>
    </w:p>
    <w:p w:rsidR="00015996" w:rsidRDefault="006479B8" w:rsidP="00F96515">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015996">
        <w:rPr>
          <w:rFonts w:ascii="Calibri Light" w:eastAsia="Verdana" w:hAnsi="Calibri Light" w:cs="Calibri Light"/>
          <w:color w:val="000000"/>
          <w:sz w:val="24"/>
          <w:szCs w:val="24"/>
        </w:rPr>
        <w:t xml:space="preserve">Nell'attuale quadro normativo emergenziale, </w:t>
      </w:r>
      <w:r w:rsidR="00015996" w:rsidRPr="00015996">
        <w:rPr>
          <w:rFonts w:ascii="Calibri Light" w:eastAsia="Verdana" w:hAnsi="Calibri Light" w:cs="Calibri Light"/>
          <w:color w:val="000000"/>
          <w:sz w:val="24"/>
          <w:szCs w:val="24"/>
        </w:rPr>
        <w:t xml:space="preserve">infatti, </w:t>
      </w:r>
      <w:r w:rsidRPr="00015996">
        <w:rPr>
          <w:rFonts w:ascii="Calibri Light" w:eastAsia="Verdana" w:hAnsi="Calibri Light" w:cs="Calibri Light"/>
          <w:color w:val="000000"/>
          <w:sz w:val="24"/>
          <w:szCs w:val="24"/>
        </w:rPr>
        <w:t xml:space="preserve">non esiste alcuna norma che limiti la libertà personale e di libera circolazione ai soggetti non vaccinati o a coloro che, pur essendo vaccinati, </w:t>
      </w:r>
      <w:r w:rsidR="00015996" w:rsidRPr="00015996">
        <w:rPr>
          <w:rFonts w:ascii="Calibri Light" w:eastAsia="Verdana" w:hAnsi="Calibri Light" w:cs="Calibri Light"/>
          <w:color w:val="000000"/>
          <w:sz w:val="24"/>
          <w:szCs w:val="24"/>
        </w:rPr>
        <w:t>vogliano incontrare propri congiunti, familiari, affini o conoscenti non vaccinati;</w:t>
      </w:r>
      <w:r w:rsidRPr="00015996">
        <w:rPr>
          <w:rFonts w:ascii="Calibri Light" w:eastAsia="Verdana" w:hAnsi="Calibri Light" w:cs="Calibri Light"/>
          <w:color w:val="000000"/>
          <w:sz w:val="24"/>
          <w:szCs w:val="24"/>
        </w:rPr>
        <w:t xml:space="preserve"> </w:t>
      </w:r>
    </w:p>
    <w:p w:rsidR="00015996" w:rsidRDefault="00F96515" w:rsidP="00F96515">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015996">
        <w:rPr>
          <w:rFonts w:ascii="Calibri Light" w:eastAsia="Verdana" w:hAnsi="Calibri Light" w:cs="Calibri Light"/>
          <w:color w:val="000000"/>
          <w:sz w:val="24"/>
          <w:szCs w:val="24"/>
        </w:rPr>
        <w:t xml:space="preserve">Le modalità e i casi di restrizione della libertà personale devono essere stabiliti con legge </w:t>
      </w:r>
      <w:r w:rsidR="00015996" w:rsidRPr="00015996">
        <w:rPr>
          <w:rFonts w:ascii="Calibri Light" w:eastAsia="Verdana" w:hAnsi="Calibri Light" w:cs="Calibri Light"/>
          <w:color w:val="000000"/>
          <w:sz w:val="24"/>
          <w:szCs w:val="24"/>
        </w:rPr>
        <w:t>ma non basta, perché ricorrendo un presupposto necessario della disposizione di fonte primaria (riserva di legge), dovrà sopravvenire un provvedimento motivato dell’Autorità Giudiziaria che impedisca il pieno esercizio della propria libertà personale, non essendo nemmeno concepibile che la volontà di una controparte contrattuale o di un organo o di un sanitario si sostituisca al giudice nell’applicazione della legge;</w:t>
      </w:r>
    </w:p>
    <w:p w:rsidR="00B64D48" w:rsidRDefault="00F96515" w:rsidP="00F96515">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B64D48">
        <w:rPr>
          <w:rFonts w:ascii="Calibri Light" w:eastAsia="Verdana" w:hAnsi="Calibri Light" w:cs="Calibri Light"/>
          <w:color w:val="000000"/>
          <w:sz w:val="24"/>
          <w:szCs w:val="24"/>
        </w:rPr>
        <w:t xml:space="preserve">L’essenzialità di tali garanzie è stata ribadita </w:t>
      </w:r>
      <w:r w:rsidR="00B64D48" w:rsidRPr="00B64D48">
        <w:rPr>
          <w:rFonts w:ascii="Calibri Light" w:eastAsia="Verdana" w:hAnsi="Calibri Light" w:cs="Calibri Light"/>
          <w:color w:val="000000"/>
          <w:sz w:val="24"/>
          <w:szCs w:val="24"/>
        </w:rPr>
        <w:t>dall</w:t>
      </w:r>
      <w:r w:rsidRPr="00B64D48">
        <w:rPr>
          <w:rFonts w:ascii="Calibri Light" w:eastAsia="Verdana" w:hAnsi="Calibri Light" w:cs="Calibri Light"/>
          <w:color w:val="000000"/>
          <w:sz w:val="24"/>
          <w:szCs w:val="24"/>
        </w:rPr>
        <w:t xml:space="preserve">a Suprema Corte </w:t>
      </w:r>
      <w:r w:rsidR="00B64D48" w:rsidRPr="00B64D48">
        <w:rPr>
          <w:rFonts w:ascii="Calibri Light" w:eastAsia="Verdana" w:hAnsi="Calibri Light" w:cs="Calibri Light"/>
          <w:color w:val="000000"/>
          <w:sz w:val="24"/>
          <w:szCs w:val="24"/>
        </w:rPr>
        <w:t xml:space="preserve">di Cassazione che </w:t>
      </w:r>
      <w:r w:rsidRPr="00B64D48">
        <w:rPr>
          <w:rFonts w:ascii="Calibri Light" w:eastAsia="Verdana" w:hAnsi="Calibri Light" w:cs="Calibri Light"/>
          <w:color w:val="000000"/>
          <w:sz w:val="24"/>
          <w:szCs w:val="24"/>
        </w:rPr>
        <w:t>ha affermato che: “</w:t>
      </w:r>
      <w:r w:rsidRPr="00B64D48">
        <w:rPr>
          <w:rFonts w:ascii="Calibri Light" w:eastAsia="Verdana" w:hAnsi="Calibri Light" w:cs="Calibri Light"/>
          <w:i/>
          <w:color w:val="000000"/>
          <w:sz w:val="24"/>
          <w:szCs w:val="24"/>
        </w:rPr>
        <w:t>La costrizione, nel sequestro di persona, non deve necessariamente estrinsecarsi nell’utilizzo di mezzi fisici, adoperati contro la volontà del soggetto passivo, ben potendo manifestarsi nella forma della violenza morale che ricorre, pur in assenza di parole e di espliciti gesti intimidatori, in qualsiasi atteggiamento che, in relazione alle particolari circostanze, sia suscettibile di togliere alla persona offesa la capacità di determinarsi e di agire secondo la propria autonoma e indipendente volontà</w:t>
      </w:r>
      <w:r w:rsidRPr="00B64D48">
        <w:rPr>
          <w:rFonts w:ascii="Calibri Light" w:eastAsia="Verdana" w:hAnsi="Calibri Light" w:cs="Calibri Light"/>
          <w:color w:val="000000"/>
          <w:sz w:val="24"/>
          <w:szCs w:val="24"/>
        </w:rPr>
        <w:t xml:space="preserve">” (Cass. Pen., sez. V, sentenza 19 aprile 2005, n. 14566, in </w:t>
      </w:r>
      <w:proofErr w:type="spellStart"/>
      <w:r w:rsidRPr="00B64D48">
        <w:rPr>
          <w:rFonts w:ascii="Calibri Light" w:eastAsia="Verdana" w:hAnsi="Calibri Light" w:cs="Calibri Light"/>
          <w:color w:val="000000"/>
          <w:sz w:val="24"/>
          <w:szCs w:val="24"/>
        </w:rPr>
        <w:t>Ced</w:t>
      </w:r>
      <w:proofErr w:type="spellEnd"/>
      <w:r w:rsidRPr="00B64D48">
        <w:rPr>
          <w:rFonts w:ascii="Calibri Light" w:eastAsia="Verdana" w:hAnsi="Calibri Light" w:cs="Calibri Light"/>
          <w:color w:val="000000"/>
          <w:sz w:val="24"/>
          <w:szCs w:val="24"/>
        </w:rPr>
        <w:t xml:space="preserve"> Cassazione, </w:t>
      </w:r>
      <w:proofErr w:type="spellStart"/>
      <w:r w:rsidRPr="00B64D48">
        <w:rPr>
          <w:rFonts w:ascii="Calibri Light" w:eastAsia="Verdana" w:hAnsi="Calibri Light" w:cs="Calibri Light"/>
          <w:color w:val="000000"/>
          <w:sz w:val="24"/>
          <w:szCs w:val="24"/>
        </w:rPr>
        <w:t>rv</w:t>
      </w:r>
      <w:proofErr w:type="spellEnd"/>
      <w:r w:rsidRPr="00B64D48">
        <w:rPr>
          <w:rFonts w:ascii="Calibri Light" w:eastAsia="Verdana" w:hAnsi="Calibri Light" w:cs="Calibri Light"/>
          <w:color w:val="000000"/>
          <w:sz w:val="24"/>
          <w:szCs w:val="24"/>
        </w:rPr>
        <w:t>., 231354); “(…) </w:t>
      </w:r>
      <w:r w:rsidRPr="00B64D48">
        <w:rPr>
          <w:rFonts w:ascii="Calibri Light" w:eastAsia="Verdana" w:hAnsi="Calibri Light" w:cs="Calibri Light"/>
          <w:i/>
          <w:color w:val="000000"/>
          <w:sz w:val="24"/>
          <w:szCs w:val="24"/>
        </w:rPr>
        <w:t>a nulla rilevando la durata dello stato di privazione della libertà, che può essere limitato ad un tempo anche breve</w:t>
      </w:r>
      <w:r w:rsidRPr="00B64D48">
        <w:rPr>
          <w:rFonts w:ascii="Calibri Light" w:eastAsia="Verdana" w:hAnsi="Calibri Light" w:cs="Calibri Light"/>
          <w:color w:val="000000"/>
          <w:sz w:val="24"/>
          <w:szCs w:val="24"/>
        </w:rPr>
        <w:t>” (Cass. Pen., sez. V, sentenza 22 febbraio 2005, n. 6488)</w:t>
      </w:r>
      <w:r w:rsidR="00B64D48" w:rsidRPr="00B64D48">
        <w:rPr>
          <w:rFonts w:ascii="Calibri Light" w:eastAsia="Verdana" w:hAnsi="Calibri Light" w:cs="Calibri Light"/>
          <w:color w:val="000000"/>
          <w:sz w:val="24"/>
          <w:szCs w:val="24"/>
        </w:rPr>
        <w:t>;</w:t>
      </w:r>
    </w:p>
    <w:p w:rsidR="00B64D48" w:rsidRDefault="00F96515" w:rsidP="00F96515">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B64D48">
        <w:rPr>
          <w:rFonts w:ascii="Calibri Light" w:eastAsia="Verdana" w:hAnsi="Calibri Light" w:cs="Calibri Light"/>
          <w:color w:val="000000"/>
          <w:sz w:val="24"/>
          <w:szCs w:val="24"/>
        </w:rPr>
        <w:t>Pertanto, la misura decisa autonomamente dal Responsabile Sanitario della Struttura</w:t>
      </w:r>
      <w:r w:rsidR="00B64D48" w:rsidRPr="00B64D48">
        <w:rPr>
          <w:rFonts w:ascii="Calibri Light" w:eastAsia="Verdana" w:hAnsi="Calibri Light" w:cs="Calibri Light"/>
          <w:color w:val="000000"/>
          <w:sz w:val="24"/>
          <w:szCs w:val="24"/>
        </w:rPr>
        <w:t xml:space="preserve"> ___</w:t>
      </w:r>
      <w:proofErr w:type="gramStart"/>
      <w:r w:rsidR="00B64D48" w:rsidRPr="00B64D48">
        <w:rPr>
          <w:rFonts w:ascii="Calibri Light" w:eastAsia="Verdana" w:hAnsi="Calibri Light" w:cs="Calibri Light"/>
          <w:color w:val="000000"/>
          <w:sz w:val="24"/>
          <w:szCs w:val="24"/>
        </w:rPr>
        <w:t>_</w:t>
      </w:r>
      <w:r w:rsidRPr="00B64D48">
        <w:rPr>
          <w:rFonts w:ascii="Calibri Light" w:eastAsia="Verdana" w:hAnsi="Calibri Light" w:cs="Calibri Light"/>
          <w:color w:val="000000"/>
          <w:sz w:val="24"/>
          <w:szCs w:val="24"/>
        </w:rPr>
        <w:t xml:space="preserve">  ha</w:t>
      </w:r>
      <w:proofErr w:type="gramEnd"/>
      <w:r w:rsidRPr="00B64D48">
        <w:rPr>
          <w:rFonts w:ascii="Calibri Light" w:eastAsia="Verdana" w:hAnsi="Calibri Light" w:cs="Calibri Light"/>
          <w:color w:val="000000"/>
          <w:sz w:val="24"/>
          <w:szCs w:val="24"/>
        </w:rPr>
        <w:t xml:space="preserve"> violato la libertà personale del </w:t>
      </w:r>
      <w:r w:rsidR="00B64D48" w:rsidRPr="00B64D48">
        <w:rPr>
          <w:rFonts w:ascii="Calibri Light" w:eastAsia="Verdana" w:hAnsi="Calibri Light" w:cs="Calibri Light"/>
          <w:color w:val="000000"/>
          <w:sz w:val="24"/>
          <w:szCs w:val="24"/>
        </w:rPr>
        <w:t>sig./</w:t>
      </w:r>
      <w:proofErr w:type="spellStart"/>
      <w:r w:rsidR="00B64D48" w:rsidRPr="00B64D48">
        <w:rPr>
          <w:rFonts w:ascii="Calibri Light" w:eastAsia="Verdana" w:hAnsi="Calibri Light" w:cs="Calibri Light"/>
          <w:color w:val="000000"/>
          <w:sz w:val="24"/>
          <w:szCs w:val="24"/>
        </w:rPr>
        <w:t>ra</w:t>
      </w:r>
      <w:proofErr w:type="spellEnd"/>
      <w:r w:rsidR="00B64D48" w:rsidRPr="00B64D48">
        <w:rPr>
          <w:rFonts w:ascii="Calibri Light" w:eastAsia="Verdana" w:hAnsi="Calibri Light" w:cs="Calibri Light"/>
          <w:color w:val="000000"/>
          <w:sz w:val="24"/>
          <w:szCs w:val="24"/>
        </w:rPr>
        <w:t xml:space="preserve"> ___________________</w:t>
      </w:r>
      <w:r w:rsidRPr="00B64D48">
        <w:rPr>
          <w:rFonts w:ascii="Calibri Light" w:eastAsia="Verdana" w:hAnsi="Calibri Light" w:cs="Calibri Light"/>
          <w:color w:val="000000"/>
          <w:sz w:val="24"/>
          <w:szCs w:val="24"/>
        </w:rPr>
        <w:t xml:space="preserve">, </w:t>
      </w:r>
      <w:r w:rsidR="00B64D48" w:rsidRPr="00B64D48">
        <w:rPr>
          <w:rFonts w:ascii="Calibri Light" w:eastAsia="Verdana" w:hAnsi="Calibri Light" w:cs="Calibri Light"/>
          <w:color w:val="000000"/>
          <w:sz w:val="24"/>
          <w:szCs w:val="24"/>
        </w:rPr>
        <w:t>moralmente e materialmente sostenuto da</w:t>
      </w:r>
      <w:r w:rsidRPr="00B64D48">
        <w:rPr>
          <w:rFonts w:ascii="Calibri Light" w:eastAsia="Verdana" w:hAnsi="Calibri Light" w:cs="Calibri Light"/>
          <w:color w:val="000000"/>
          <w:sz w:val="24"/>
          <w:szCs w:val="24"/>
        </w:rPr>
        <w:t xml:space="preserve"> coloro che</w:t>
      </w:r>
      <w:r w:rsidR="00B64D48" w:rsidRPr="00B64D48">
        <w:rPr>
          <w:rFonts w:ascii="Calibri Light" w:eastAsia="Verdana" w:hAnsi="Calibri Light" w:cs="Calibri Light"/>
          <w:color w:val="000000"/>
          <w:sz w:val="24"/>
          <w:szCs w:val="24"/>
        </w:rPr>
        <w:t>,</w:t>
      </w:r>
      <w:r w:rsidRPr="00B64D48">
        <w:rPr>
          <w:rFonts w:ascii="Calibri Light" w:eastAsia="Verdana" w:hAnsi="Calibri Light" w:cs="Calibri Light"/>
          <w:color w:val="000000"/>
          <w:sz w:val="24"/>
          <w:szCs w:val="24"/>
        </w:rPr>
        <w:t xml:space="preserve"> nell’ambito dei propri ruoli</w:t>
      </w:r>
      <w:r w:rsidR="00B64D48" w:rsidRPr="00B64D48">
        <w:rPr>
          <w:rFonts w:ascii="Calibri Light" w:eastAsia="Verdana" w:hAnsi="Calibri Light" w:cs="Calibri Light"/>
          <w:color w:val="000000"/>
          <w:sz w:val="24"/>
          <w:szCs w:val="24"/>
        </w:rPr>
        <w:t>,</w:t>
      </w:r>
      <w:r w:rsidRPr="00B64D48">
        <w:rPr>
          <w:rFonts w:ascii="Calibri Light" w:eastAsia="Verdana" w:hAnsi="Calibri Light" w:cs="Calibri Light"/>
          <w:color w:val="000000"/>
          <w:sz w:val="24"/>
          <w:szCs w:val="24"/>
        </w:rPr>
        <w:t xml:space="preserve"> vi hanno dato</w:t>
      </w:r>
      <w:r w:rsidR="00B64D48" w:rsidRPr="00B64D48">
        <w:rPr>
          <w:rFonts w:ascii="Calibri Light" w:eastAsia="Verdana" w:hAnsi="Calibri Light" w:cs="Calibri Light"/>
          <w:color w:val="000000"/>
          <w:sz w:val="24"/>
          <w:szCs w:val="24"/>
        </w:rPr>
        <w:t xml:space="preserve"> rafforzamento ed</w:t>
      </w:r>
      <w:r w:rsidRPr="00B64D48">
        <w:rPr>
          <w:rFonts w:ascii="Calibri Light" w:eastAsia="Verdana" w:hAnsi="Calibri Light" w:cs="Calibri Light"/>
          <w:color w:val="000000"/>
          <w:sz w:val="24"/>
          <w:szCs w:val="24"/>
        </w:rPr>
        <w:t xml:space="preserve"> esecuzione</w:t>
      </w:r>
      <w:r w:rsidR="00B64D48" w:rsidRPr="00B64D48">
        <w:rPr>
          <w:rFonts w:ascii="Calibri Light" w:eastAsia="Verdana" w:hAnsi="Calibri Light" w:cs="Calibri Light"/>
          <w:color w:val="000000"/>
          <w:sz w:val="24"/>
          <w:szCs w:val="24"/>
        </w:rPr>
        <w:t>;</w:t>
      </w:r>
    </w:p>
    <w:p w:rsidR="00C5020A" w:rsidRDefault="00F96515" w:rsidP="00F96515">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C5020A">
        <w:rPr>
          <w:rFonts w:ascii="Calibri Light" w:eastAsia="Verdana" w:hAnsi="Calibri Light" w:cs="Calibri Light"/>
          <w:color w:val="000000"/>
          <w:sz w:val="24"/>
          <w:szCs w:val="24"/>
        </w:rPr>
        <w:t xml:space="preserve">Trattasi di decisione arbitraria e </w:t>
      </w:r>
      <w:r w:rsidR="00B64D48" w:rsidRPr="00C5020A">
        <w:rPr>
          <w:rFonts w:ascii="Calibri Light" w:eastAsia="Verdana" w:hAnsi="Calibri Light" w:cs="Calibri Light"/>
          <w:color w:val="000000"/>
          <w:sz w:val="24"/>
          <w:szCs w:val="24"/>
        </w:rPr>
        <w:t>violenta</w:t>
      </w:r>
      <w:r w:rsidRPr="00C5020A">
        <w:rPr>
          <w:rFonts w:ascii="Calibri Light" w:eastAsia="Verdana" w:hAnsi="Calibri Light" w:cs="Calibri Light"/>
          <w:color w:val="000000"/>
          <w:sz w:val="24"/>
          <w:szCs w:val="24"/>
        </w:rPr>
        <w:t xml:space="preserve"> </w:t>
      </w:r>
      <w:r w:rsidR="00B64D48" w:rsidRPr="00C5020A">
        <w:rPr>
          <w:rFonts w:ascii="Calibri Light" w:eastAsia="Verdana" w:hAnsi="Calibri Light" w:cs="Calibri Light"/>
          <w:color w:val="000000"/>
          <w:sz w:val="24"/>
          <w:szCs w:val="24"/>
        </w:rPr>
        <w:t xml:space="preserve">sia </w:t>
      </w:r>
      <w:r w:rsidRPr="00C5020A">
        <w:rPr>
          <w:rFonts w:ascii="Calibri Light" w:eastAsia="Verdana" w:hAnsi="Calibri Light" w:cs="Calibri Light"/>
          <w:color w:val="000000"/>
          <w:sz w:val="24"/>
          <w:szCs w:val="24"/>
        </w:rPr>
        <w:t>rispetto alla</w:t>
      </w:r>
      <w:r w:rsidR="00B64D48" w:rsidRPr="00C5020A">
        <w:rPr>
          <w:rFonts w:ascii="Calibri Light" w:eastAsia="Verdana" w:hAnsi="Calibri Light" w:cs="Calibri Light"/>
          <w:color w:val="000000"/>
          <w:sz w:val="24"/>
          <w:szCs w:val="24"/>
        </w:rPr>
        <w:t xml:space="preserve"> volontà dell’ospite degente e del congiunto visitatore sia, inoltre, alla</w:t>
      </w:r>
      <w:r w:rsidRPr="00C5020A">
        <w:rPr>
          <w:rFonts w:ascii="Calibri Light" w:eastAsia="Verdana" w:hAnsi="Calibri Light" w:cs="Calibri Light"/>
          <w:color w:val="000000"/>
          <w:sz w:val="24"/>
          <w:szCs w:val="24"/>
        </w:rPr>
        <w:t xml:space="preserve"> stessa normativa sanitaria emergenziale </w:t>
      </w:r>
      <w:r w:rsidR="00B64D48" w:rsidRPr="00C5020A">
        <w:rPr>
          <w:rFonts w:ascii="Calibri Light" w:eastAsia="Verdana" w:hAnsi="Calibri Light" w:cs="Calibri Light"/>
          <w:color w:val="000000"/>
          <w:sz w:val="24"/>
          <w:szCs w:val="24"/>
        </w:rPr>
        <w:t>posto che, seppur in presenza di un</w:t>
      </w:r>
      <w:r w:rsidR="00C5020A">
        <w:rPr>
          <w:rFonts w:ascii="Calibri Light" w:eastAsia="Verdana" w:hAnsi="Calibri Light" w:cs="Calibri Light"/>
          <w:color w:val="000000"/>
          <w:sz w:val="24"/>
          <w:szCs w:val="24"/>
        </w:rPr>
        <w:t>a</w:t>
      </w:r>
      <w:r w:rsidR="00B64D48" w:rsidRPr="00C5020A">
        <w:rPr>
          <w:rFonts w:ascii="Calibri Light" w:eastAsia="Verdana" w:hAnsi="Calibri Light" w:cs="Calibri Light"/>
          <w:color w:val="000000"/>
          <w:sz w:val="24"/>
          <w:szCs w:val="24"/>
        </w:rPr>
        <w:t xml:space="preserve"> precisa disposizione che regola l’accesso nelle strutture socio-sanitarie a decorrere dal 30 dicembre 2021, alcuna volontà che non provenga da un provvedimento del giudice potrà impedire l’uscita dell’ospite o l’incontro</w:t>
      </w:r>
      <w:r w:rsidR="00C5020A">
        <w:rPr>
          <w:rFonts w:ascii="Calibri Light" w:eastAsia="Verdana" w:hAnsi="Calibri Light" w:cs="Calibri Light"/>
          <w:color w:val="000000"/>
          <w:sz w:val="24"/>
          <w:szCs w:val="24"/>
        </w:rPr>
        <w:t xml:space="preserve"> di questo</w:t>
      </w:r>
      <w:r w:rsidR="00B64D48" w:rsidRPr="00C5020A">
        <w:rPr>
          <w:rFonts w:ascii="Calibri Light" w:eastAsia="Verdana" w:hAnsi="Calibri Light" w:cs="Calibri Light"/>
          <w:color w:val="000000"/>
          <w:sz w:val="24"/>
          <w:szCs w:val="24"/>
        </w:rPr>
        <w:t xml:space="preserve"> con visitatori, anche all’esterno;</w:t>
      </w:r>
    </w:p>
    <w:p w:rsidR="001D5EB1" w:rsidRDefault="00F96515" w:rsidP="00F96515">
      <w:pPr>
        <w:pStyle w:val="Paragrafoelenco"/>
        <w:numPr>
          <w:ilvl w:val="0"/>
          <w:numId w:val="5"/>
        </w:numPr>
        <w:spacing w:after="0" w:line="240" w:lineRule="auto"/>
        <w:ind w:left="720" w:hanging="360"/>
        <w:jc w:val="both"/>
        <w:rPr>
          <w:rFonts w:ascii="Calibri Light" w:eastAsia="Verdana" w:hAnsi="Calibri Light" w:cs="Calibri Light"/>
          <w:color w:val="000000"/>
          <w:sz w:val="24"/>
          <w:szCs w:val="24"/>
        </w:rPr>
      </w:pPr>
      <w:r w:rsidRPr="001D5EB1">
        <w:rPr>
          <w:rFonts w:ascii="Calibri Light" w:eastAsia="Verdana" w:hAnsi="Calibri Light" w:cs="Calibri Light"/>
          <w:color w:val="000000"/>
          <w:sz w:val="24"/>
          <w:szCs w:val="24"/>
        </w:rPr>
        <w:t>Diversamente opinando i soggetti non vaccinati né obbligati alla vaccinazione, come nel caso di specie, sarebbero privati d</w:t>
      </w:r>
      <w:r w:rsidR="00C5020A" w:rsidRPr="001D5EB1">
        <w:rPr>
          <w:rFonts w:ascii="Calibri Light" w:eastAsia="Verdana" w:hAnsi="Calibri Light" w:cs="Calibri Light"/>
          <w:color w:val="000000"/>
          <w:sz w:val="24"/>
          <w:szCs w:val="24"/>
        </w:rPr>
        <w:t>ella dignità e dell’</w:t>
      </w:r>
      <w:proofErr w:type="spellStart"/>
      <w:r w:rsidR="00C5020A" w:rsidRPr="001D5EB1">
        <w:rPr>
          <w:rFonts w:ascii="Calibri Light" w:eastAsia="Verdana" w:hAnsi="Calibri Light" w:cs="Calibri Light"/>
          <w:color w:val="000000"/>
          <w:sz w:val="24"/>
          <w:szCs w:val="24"/>
        </w:rPr>
        <w:t>affectio</w:t>
      </w:r>
      <w:proofErr w:type="spellEnd"/>
      <w:r w:rsidR="00C5020A" w:rsidRPr="001D5EB1">
        <w:rPr>
          <w:rFonts w:ascii="Calibri Light" w:eastAsia="Verdana" w:hAnsi="Calibri Light" w:cs="Calibri Light"/>
          <w:color w:val="000000"/>
          <w:sz w:val="24"/>
          <w:szCs w:val="24"/>
        </w:rPr>
        <w:t xml:space="preserve"> </w:t>
      </w:r>
      <w:proofErr w:type="spellStart"/>
      <w:r w:rsidR="00C5020A" w:rsidRPr="001D5EB1">
        <w:rPr>
          <w:rFonts w:ascii="Calibri Light" w:eastAsia="Verdana" w:hAnsi="Calibri Light" w:cs="Calibri Light"/>
          <w:color w:val="000000"/>
          <w:sz w:val="24"/>
          <w:szCs w:val="24"/>
        </w:rPr>
        <w:t>parentalis</w:t>
      </w:r>
      <w:proofErr w:type="spellEnd"/>
      <w:r w:rsidR="00C5020A" w:rsidRPr="001D5EB1">
        <w:rPr>
          <w:rFonts w:ascii="Calibri Light" w:eastAsia="Verdana" w:hAnsi="Calibri Light" w:cs="Calibri Light"/>
          <w:color w:val="000000"/>
          <w:sz w:val="24"/>
          <w:szCs w:val="24"/>
        </w:rPr>
        <w:t>, impediti di manifestare e realizzare la propria personalità nella famiglia, nella sfera sociale e delle formazioni ove si svolge la sua personalità, discriminato peraltro dalla privazione d</w:t>
      </w:r>
      <w:r w:rsidR="001D5EB1" w:rsidRPr="001D5EB1">
        <w:rPr>
          <w:rFonts w:ascii="Calibri Light" w:eastAsia="Verdana" w:hAnsi="Calibri Light" w:cs="Calibri Light"/>
          <w:color w:val="000000"/>
          <w:sz w:val="24"/>
          <w:szCs w:val="24"/>
        </w:rPr>
        <w:t>i un</w:t>
      </w:r>
      <w:r w:rsidRPr="001D5EB1">
        <w:rPr>
          <w:rFonts w:ascii="Calibri Light" w:eastAsia="Verdana" w:hAnsi="Calibri Light" w:cs="Calibri Light"/>
          <w:color w:val="000000"/>
          <w:sz w:val="24"/>
          <w:szCs w:val="24"/>
        </w:rPr>
        <w:t xml:space="preserve"> diritto umano </w:t>
      </w:r>
      <w:r w:rsidR="001D5EB1" w:rsidRPr="001D5EB1">
        <w:rPr>
          <w:rFonts w:ascii="Calibri Light" w:eastAsia="Verdana" w:hAnsi="Calibri Light" w:cs="Calibri Light"/>
          <w:color w:val="000000"/>
          <w:sz w:val="24"/>
          <w:szCs w:val="24"/>
        </w:rPr>
        <w:t xml:space="preserve">e naturale di riunirsi con un altro cittadino a causa di una propria condizione personale e sociale, </w:t>
      </w:r>
      <w:r w:rsidRPr="001D5EB1">
        <w:rPr>
          <w:rFonts w:ascii="Calibri Light" w:eastAsia="Verdana" w:hAnsi="Calibri Light" w:cs="Calibri Light"/>
          <w:color w:val="000000"/>
          <w:sz w:val="24"/>
          <w:szCs w:val="24"/>
        </w:rPr>
        <w:t>in spregio ai principi fondamentali contemplati dalla nostra Costituzione Repubblicana Italiana</w:t>
      </w:r>
      <w:r w:rsidR="001D5EB1" w:rsidRPr="001D5EB1">
        <w:rPr>
          <w:rFonts w:ascii="Calibri Light" w:eastAsia="Verdana" w:hAnsi="Calibri Light" w:cs="Calibri Light"/>
          <w:color w:val="000000"/>
          <w:sz w:val="24"/>
          <w:szCs w:val="24"/>
        </w:rPr>
        <w:t xml:space="preserve"> (art. 2,3,</w:t>
      </w:r>
      <w:r w:rsidR="001D5EB1">
        <w:rPr>
          <w:rFonts w:ascii="Calibri Light" w:eastAsia="Verdana" w:hAnsi="Calibri Light" w:cs="Calibri Light"/>
          <w:color w:val="000000"/>
          <w:sz w:val="24"/>
          <w:szCs w:val="24"/>
        </w:rPr>
        <w:t>13,16,</w:t>
      </w:r>
      <w:r w:rsidR="001D5EB1" w:rsidRPr="001D5EB1">
        <w:rPr>
          <w:rFonts w:ascii="Calibri Light" w:eastAsia="Verdana" w:hAnsi="Calibri Light" w:cs="Calibri Light"/>
          <w:color w:val="000000"/>
          <w:sz w:val="24"/>
          <w:szCs w:val="24"/>
        </w:rPr>
        <w:t>17,32);</w:t>
      </w:r>
    </w:p>
    <w:p w:rsidR="001D5EB1" w:rsidRDefault="00C5020A" w:rsidP="00F96515">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1D5EB1">
        <w:rPr>
          <w:rFonts w:ascii="Calibri Light" w:eastAsia="Verdana" w:hAnsi="Calibri Light" w:cs="Calibri Light"/>
          <w:color w:val="000000"/>
          <w:sz w:val="24"/>
          <w:szCs w:val="24"/>
        </w:rPr>
        <w:t xml:space="preserve">Nonostante il sottoscritto </w:t>
      </w:r>
      <w:r w:rsidR="001D5EB1" w:rsidRPr="001D5EB1">
        <w:rPr>
          <w:rFonts w:ascii="Calibri Light" w:eastAsia="Verdana" w:hAnsi="Calibri Light" w:cs="Calibri Light"/>
          <w:color w:val="000000"/>
          <w:sz w:val="24"/>
          <w:szCs w:val="24"/>
        </w:rPr>
        <w:t>abbia</w:t>
      </w:r>
      <w:r w:rsidRPr="001D5EB1">
        <w:rPr>
          <w:rFonts w:ascii="Calibri Light" w:eastAsia="Verdana" w:hAnsi="Calibri Light" w:cs="Calibri Light"/>
          <w:color w:val="000000"/>
          <w:sz w:val="24"/>
          <w:szCs w:val="24"/>
        </w:rPr>
        <w:t xml:space="preserve"> più volte richiesto e diffidato i denunciati a consentire l’incontro del sig. _____ ricevendo un rifiuto ogni volta, non può che rivolgersi all’Autorità Giudiziaria per denunciare il grave abuso e </w:t>
      </w:r>
      <w:r w:rsidR="00F96515" w:rsidRPr="001D5EB1">
        <w:rPr>
          <w:rFonts w:ascii="Calibri Light" w:eastAsia="Verdana" w:hAnsi="Calibri Light" w:cs="Calibri Light"/>
          <w:color w:val="000000"/>
          <w:sz w:val="24"/>
          <w:szCs w:val="24"/>
        </w:rPr>
        <w:t>sequestro di persona in danno d</w:t>
      </w:r>
      <w:r w:rsidRPr="001D5EB1">
        <w:rPr>
          <w:rFonts w:ascii="Calibri Light" w:eastAsia="Verdana" w:hAnsi="Calibri Light" w:cs="Calibri Light"/>
          <w:color w:val="000000"/>
          <w:sz w:val="24"/>
          <w:szCs w:val="24"/>
        </w:rPr>
        <w:t xml:space="preserve">el ________, in quanto </w:t>
      </w:r>
      <w:r w:rsidR="00F96515" w:rsidRPr="001D5EB1">
        <w:rPr>
          <w:rFonts w:ascii="Calibri Light" w:eastAsia="Verdana" w:hAnsi="Calibri Light" w:cs="Calibri Light"/>
          <w:color w:val="000000"/>
          <w:sz w:val="24"/>
          <w:szCs w:val="24"/>
        </w:rPr>
        <w:t>priva</w:t>
      </w:r>
      <w:r w:rsidRPr="001D5EB1">
        <w:rPr>
          <w:rFonts w:ascii="Calibri Light" w:eastAsia="Verdana" w:hAnsi="Calibri Light" w:cs="Calibri Light"/>
          <w:color w:val="000000"/>
          <w:sz w:val="24"/>
          <w:szCs w:val="24"/>
        </w:rPr>
        <w:t>to</w:t>
      </w:r>
      <w:r w:rsidR="00F96515" w:rsidRPr="001D5EB1">
        <w:rPr>
          <w:rFonts w:ascii="Calibri Light" w:eastAsia="Verdana" w:hAnsi="Calibri Light" w:cs="Calibri Light"/>
          <w:color w:val="000000"/>
          <w:sz w:val="24"/>
          <w:szCs w:val="24"/>
        </w:rPr>
        <w:t xml:space="preserve"> d</w:t>
      </w:r>
      <w:r w:rsidRPr="001D5EB1">
        <w:rPr>
          <w:rFonts w:ascii="Calibri Light" w:eastAsia="Verdana" w:hAnsi="Calibri Light" w:cs="Calibri Light"/>
          <w:color w:val="000000"/>
          <w:sz w:val="24"/>
          <w:szCs w:val="24"/>
        </w:rPr>
        <w:t>ella</w:t>
      </w:r>
      <w:r w:rsidR="00F96515" w:rsidRPr="001D5EB1">
        <w:rPr>
          <w:rFonts w:ascii="Calibri Light" w:eastAsia="Verdana" w:hAnsi="Calibri Light" w:cs="Calibri Light"/>
          <w:color w:val="000000"/>
          <w:sz w:val="24"/>
          <w:szCs w:val="24"/>
        </w:rPr>
        <w:t xml:space="preserve"> libertà arbitraria</w:t>
      </w:r>
      <w:r w:rsidRPr="001D5EB1">
        <w:rPr>
          <w:rFonts w:ascii="Calibri Light" w:eastAsia="Verdana" w:hAnsi="Calibri Light" w:cs="Calibri Light"/>
          <w:color w:val="000000"/>
          <w:sz w:val="24"/>
          <w:szCs w:val="24"/>
        </w:rPr>
        <w:t>mente dal Responsabile/Direttore sanitario della _________</w:t>
      </w:r>
      <w:r w:rsidR="00F96515" w:rsidRPr="001D5EB1">
        <w:rPr>
          <w:rFonts w:ascii="Calibri Light" w:eastAsia="Verdana" w:hAnsi="Calibri Light" w:cs="Calibri Light"/>
          <w:color w:val="000000"/>
          <w:sz w:val="24"/>
          <w:szCs w:val="24"/>
        </w:rPr>
        <w:t xml:space="preserve">, </w:t>
      </w:r>
      <w:r w:rsidRPr="001D5EB1">
        <w:rPr>
          <w:rFonts w:ascii="Calibri Light" w:eastAsia="Verdana" w:hAnsi="Calibri Light" w:cs="Calibri Light"/>
          <w:color w:val="000000"/>
          <w:sz w:val="24"/>
          <w:szCs w:val="24"/>
        </w:rPr>
        <w:t xml:space="preserve">consapevole che la propria condotta </w:t>
      </w:r>
      <w:r w:rsidRPr="001D5EB1">
        <w:rPr>
          <w:rFonts w:ascii="Calibri Light" w:eastAsia="Verdana" w:hAnsi="Calibri Light" w:cs="Calibri Light"/>
          <w:color w:val="000000"/>
          <w:sz w:val="24"/>
          <w:szCs w:val="24"/>
        </w:rPr>
        <w:t>unilaterale</w:t>
      </w:r>
      <w:r w:rsidRPr="001D5EB1">
        <w:rPr>
          <w:rFonts w:ascii="Calibri Light" w:eastAsia="Verdana" w:hAnsi="Calibri Light" w:cs="Calibri Light"/>
          <w:color w:val="000000"/>
          <w:sz w:val="24"/>
          <w:szCs w:val="24"/>
        </w:rPr>
        <w:t xml:space="preserve"> è priva del relativo potere o autorità, eseguito invece in</w:t>
      </w:r>
      <w:r w:rsidR="00F96515" w:rsidRPr="001D5EB1">
        <w:rPr>
          <w:rFonts w:ascii="Calibri Light" w:eastAsia="Verdana" w:hAnsi="Calibri Light" w:cs="Calibri Light"/>
          <w:color w:val="000000"/>
          <w:sz w:val="24"/>
          <w:szCs w:val="24"/>
        </w:rPr>
        <w:t xml:space="preserve"> violazione sia della riserva assoluta di legge che della riserva di giurisdizione</w:t>
      </w:r>
      <w:r w:rsidR="001D5EB1" w:rsidRPr="001D5EB1">
        <w:rPr>
          <w:rFonts w:ascii="Calibri Light" w:eastAsia="Verdana" w:hAnsi="Calibri Light" w:cs="Calibri Light"/>
          <w:color w:val="000000"/>
          <w:sz w:val="24"/>
          <w:szCs w:val="24"/>
        </w:rPr>
        <w:t>;</w:t>
      </w:r>
    </w:p>
    <w:p w:rsidR="001D5EB1" w:rsidRPr="001D5EB1" w:rsidRDefault="00F96515" w:rsidP="001D5EB1">
      <w:pPr>
        <w:pStyle w:val="Paragrafoelenco"/>
        <w:numPr>
          <w:ilvl w:val="0"/>
          <w:numId w:val="5"/>
        </w:numPr>
        <w:spacing w:line="240" w:lineRule="auto"/>
        <w:ind w:left="720" w:hanging="360"/>
        <w:jc w:val="both"/>
        <w:rPr>
          <w:rFonts w:ascii="Calibri Light" w:eastAsia="Verdana" w:hAnsi="Calibri Light" w:cs="Calibri Light"/>
          <w:color w:val="000000"/>
          <w:sz w:val="24"/>
          <w:szCs w:val="24"/>
        </w:rPr>
      </w:pPr>
      <w:r w:rsidRPr="001D5EB1">
        <w:rPr>
          <w:rFonts w:ascii="Calibri Light" w:eastAsia="Verdana" w:hAnsi="Calibri Light" w:cs="Calibri Light"/>
          <w:color w:val="000000"/>
          <w:sz w:val="24"/>
          <w:szCs w:val="24"/>
        </w:rPr>
        <w:lastRenderedPageBreak/>
        <w:t>Anche la CEDU – la quale con la propria giurisprudenza entra a far parte del nostro ordinamento giuridico con valore di norma sovraordinata e interposta, per effetto degli artt. 10, 11 e 117 Cost. (cfr., per tutte, da ultimo, Corte cost., 240/2018) – prevede la distinzione tra limitazione alla libertà personale (ex art. 5, CEDU) e alla libertà di circolazione (ex art. 2, prot. n. 4, CEDU), che viene condotta tenendo conto di diversi elementi (genere, durata, effetti, modalità delle misure considerate) che, in ultima analisi, si risolvono in una valutazione del grado di intensità invece che della natura o essenza della limitazione stessa.</w:t>
      </w:r>
    </w:p>
    <w:p w:rsidR="001D5EB1" w:rsidRPr="001D5EB1" w:rsidRDefault="00F96515" w:rsidP="00F96515">
      <w:pPr>
        <w:pStyle w:val="Paragrafoelenco"/>
        <w:numPr>
          <w:ilvl w:val="0"/>
          <w:numId w:val="5"/>
        </w:numPr>
        <w:spacing w:after="0" w:line="240" w:lineRule="auto"/>
        <w:ind w:left="720" w:hanging="360"/>
        <w:jc w:val="both"/>
        <w:rPr>
          <w:rFonts w:ascii="Calibri Light" w:eastAsia="Verdana" w:hAnsi="Calibri Light" w:cs="Calibri Light"/>
          <w:color w:val="000000"/>
          <w:sz w:val="24"/>
          <w:szCs w:val="24"/>
        </w:rPr>
      </w:pPr>
      <w:r w:rsidRPr="001D5EB1">
        <w:rPr>
          <w:rFonts w:ascii="Calibri Light" w:eastAsia="Verdana" w:hAnsi="Calibri Light" w:cs="Calibri Light"/>
          <w:color w:val="000000"/>
          <w:sz w:val="24"/>
          <w:szCs w:val="24"/>
        </w:rPr>
        <w:t>In altri termini, anche una limitazione della libertà di circolazione, se portata all’estremo, diventa violazione della libertà personale che, come tale, deve essere soggetta alle garanzie costituzionali e a quelle apprestate dalla stessa CEDU</w:t>
      </w:r>
      <w:r w:rsidR="001D5EB1" w:rsidRPr="001D5EB1">
        <w:rPr>
          <w:rFonts w:ascii="Calibri Light" w:eastAsia="Verdana" w:hAnsi="Calibri Light" w:cs="Calibri Light"/>
          <w:color w:val="000000"/>
          <w:sz w:val="24"/>
          <w:szCs w:val="24"/>
        </w:rPr>
        <w:t>;</w:t>
      </w:r>
    </w:p>
    <w:p w:rsidR="001D5EB1" w:rsidRDefault="00F96515" w:rsidP="00F96515">
      <w:pPr>
        <w:pStyle w:val="Paragrafoelenco"/>
        <w:numPr>
          <w:ilvl w:val="0"/>
          <w:numId w:val="5"/>
        </w:numPr>
        <w:spacing w:after="0" w:line="240" w:lineRule="auto"/>
        <w:ind w:left="720" w:hanging="360"/>
        <w:jc w:val="both"/>
        <w:rPr>
          <w:rFonts w:ascii="Calibri Light" w:eastAsia="Verdana" w:hAnsi="Calibri Light" w:cs="Calibri Light"/>
          <w:color w:val="000000"/>
          <w:sz w:val="24"/>
          <w:szCs w:val="24"/>
        </w:rPr>
      </w:pPr>
      <w:r w:rsidRPr="001D5EB1">
        <w:rPr>
          <w:rFonts w:ascii="Calibri Light" w:eastAsia="Verdana" w:hAnsi="Calibri Light" w:cs="Calibri Light"/>
          <w:color w:val="000000"/>
          <w:sz w:val="24"/>
          <w:szCs w:val="24"/>
        </w:rPr>
        <w:t xml:space="preserve">La Corte Europea dei diritti dell’Uomo, infatti, insegna che “Viola l’art. 5 par. 1 della convenzione per la salvaguardia dei diritti dell’uomo e delle libertà fondamentali, che garantisce la libertà personale, l’assegnazione di persona ritenuta socialmente pericolosa al soggiorno obbligato in un’isola, ove possa muoversi soltanto in una zona estremamente esigua, sotto permanente sorveglianza e nella quasi completa impossibilità di stabilire contatti sociali […]” (cfr., Corte Europea dei diritti dell’Uomo, 6 novembre 1980, </w:t>
      </w:r>
      <w:proofErr w:type="spellStart"/>
      <w:r w:rsidRPr="001D5EB1">
        <w:rPr>
          <w:rFonts w:ascii="Calibri Light" w:eastAsia="Verdana" w:hAnsi="Calibri Light" w:cs="Calibri Light"/>
          <w:color w:val="000000"/>
          <w:sz w:val="24"/>
          <w:szCs w:val="24"/>
        </w:rPr>
        <w:t>Guzzardi</w:t>
      </w:r>
      <w:proofErr w:type="spellEnd"/>
      <w:r w:rsidRPr="001D5EB1">
        <w:rPr>
          <w:rFonts w:ascii="Calibri Light" w:eastAsia="Verdana" w:hAnsi="Calibri Light" w:cs="Calibri Light"/>
          <w:color w:val="000000"/>
          <w:sz w:val="24"/>
          <w:szCs w:val="24"/>
        </w:rPr>
        <w:t xml:space="preserve"> contro Italia, in Foro </w:t>
      </w:r>
      <w:proofErr w:type="spellStart"/>
      <w:r w:rsidRPr="001D5EB1">
        <w:rPr>
          <w:rFonts w:ascii="Calibri Light" w:eastAsia="Verdana" w:hAnsi="Calibri Light" w:cs="Calibri Light"/>
          <w:color w:val="000000"/>
          <w:sz w:val="24"/>
          <w:szCs w:val="24"/>
        </w:rPr>
        <w:t>It</w:t>
      </w:r>
      <w:proofErr w:type="spellEnd"/>
      <w:r w:rsidRPr="001D5EB1">
        <w:rPr>
          <w:rFonts w:ascii="Calibri Light" w:eastAsia="Verdana" w:hAnsi="Calibri Light" w:cs="Calibri Light"/>
          <w:color w:val="000000"/>
          <w:sz w:val="24"/>
          <w:szCs w:val="24"/>
        </w:rPr>
        <w:t>., 1981, IV, 1)</w:t>
      </w:r>
      <w:r w:rsidR="001D5EB1" w:rsidRPr="001D5EB1">
        <w:rPr>
          <w:rFonts w:ascii="Calibri Light" w:eastAsia="Verdana" w:hAnsi="Calibri Light" w:cs="Calibri Light"/>
          <w:color w:val="000000"/>
          <w:sz w:val="24"/>
          <w:szCs w:val="24"/>
        </w:rPr>
        <w:t>;</w:t>
      </w:r>
    </w:p>
    <w:p w:rsidR="001D5EB1" w:rsidRDefault="00F96515" w:rsidP="00F96515">
      <w:pPr>
        <w:pStyle w:val="Paragrafoelenco"/>
        <w:numPr>
          <w:ilvl w:val="0"/>
          <w:numId w:val="5"/>
        </w:numPr>
        <w:spacing w:after="0" w:line="240" w:lineRule="auto"/>
        <w:ind w:left="720" w:hanging="360"/>
        <w:jc w:val="both"/>
        <w:rPr>
          <w:rFonts w:ascii="Calibri Light" w:eastAsia="Verdana" w:hAnsi="Calibri Light" w:cs="Calibri Light"/>
          <w:color w:val="000000"/>
          <w:sz w:val="24"/>
          <w:szCs w:val="24"/>
        </w:rPr>
      </w:pPr>
      <w:r w:rsidRPr="001D5EB1">
        <w:rPr>
          <w:rFonts w:ascii="Calibri Light" w:eastAsia="Verdana" w:hAnsi="Calibri Light" w:cs="Calibri Light"/>
          <w:color w:val="000000"/>
          <w:sz w:val="24"/>
          <w:szCs w:val="24"/>
        </w:rPr>
        <w:t xml:space="preserve">Ne consegue, pertanto, che configura limitazione della libertà personale anche la misura imposta al </w:t>
      </w:r>
      <w:proofErr w:type="gramStart"/>
      <w:r w:rsidRPr="001D5EB1">
        <w:rPr>
          <w:rFonts w:ascii="Calibri Light" w:eastAsia="Verdana" w:hAnsi="Calibri Light" w:cs="Calibri Light"/>
          <w:color w:val="000000"/>
          <w:sz w:val="24"/>
          <w:szCs w:val="24"/>
        </w:rPr>
        <w:t>cittadino  con</w:t>
      </w:r>
      <w:proofErr w:type="gramEnd"/>
      <w:r w:rsidRPr="001D5EB1">
        <w:rPr>
          <w:rFonts w:ascii="Calibri Light" w:eastAsia="Verdana" w:hAnsi="Calibri Light" w:cs="Calibri Light"/>
          <w:color w:val="000000"/>
          <w:sz w:val="24"/>
          <w:szCs w:val="24"/>
        </w:rPr>
        <w:t xml:space="preserve"> preclusione persino dell’attività motoria nelle vicinanze che si risolve nella privazione persino della c.d. ora d’aria giornaliera. Una esasperata preoccupazione di tutelare il diritto alla salute non giustifica la privazione della libertà, in quanto non sembra che l’art.13 Cost. possa cedere all’art. 32 Cost.</w:t>
      </w:r>
      <w:r w:rsidR="001D5EB1">
        <w:rPr>
          <w:rFonts w:ascii="Calibri Light" w:eastAsia="Verdana" w:hAnsi="Calibri Light" w:cs="Calibri Light"/>
          <w:color w:val="000000"/>
          <w:sz w:val="24"/>
          <w:szCs w:val="24"/>
        </w:rPr>
        <w:t xml:space="preserve">, perché ogni </w:t>
      </w:r>
      <w:r w:rsidRPr="001D5EB1">
        <w:rPr>
          <w:rFonts w:ascii="Calibri Light" w:eastAsia="Verdana" w:hAnsi="Calibri Light" w:cs="Calibri Light"/>
          <w:color w:val="000000"/>
          <w:sz w:val="24"/>
          <w:szCs w:val="24"/>
        </w:rPr>
        <w:t>restrizion</w:t>
      </w:r>
      <w:r w:rsidR="001D5EB1">
        <w:rPr>
          <w:rFonts w:ascii="Calibri Light" w:eastAsia="Verdana" w:hAnsi="Calibri Light" w:cs="Calibri Light"/>
          <w:color w:val="000000"/>
          <w:sz w:val="24"/>
          <w:szCs w:val="24"/>
        </w:rPr>
        <w:t>e della libertà personale in nome di una “salute pubblica”</w:t>
      </w:r>
      <w:r w:rsidRPr="001D5EB1">
        <w:rPr>
          <w:rFonts w:ascii="Calibri Light" w:eastAsia="Verdana" w:hAnsi="Calibri Light" w:cs="Calibri Light"/>
          <w:color w:val="000000"/>
          <w:sz w:val="24"/>
          <w:szCs w:val="24"/>
        </w:rPr>
        <w:t xml:space="preserve"> d</w:t>
      </w:r>
      <w:r w:rsidR="001D5EB1">
        <w:rPr>
          <w:rFonts w:ascii="Calibri Light" w:eastAsia="Verdana" w:hAnsi="Calibri Light" w:cs="Calibri Light"/>
          <w:color w:val="000000"/>
          <w:sz w:val="24"/>
          <w:szCs w:val="24"/>
        </w:rPr>
        <w:t>o</w:t>
      </w:r>
      <w:r w:rsidRPr="001D5EB1">
        <w:rPr>
          <w:rFonts w:ascii="Calibri Light" w:eastAsia="Verdana" w:hAnsi="Calibri Light" w:cs="Calibri Light"/>
          <w:color w:val="000000"/>
          <w:sz w:val="24"/>
          <w:szCs w:val="24"/>
        </w:rPr>
        <w:t>v</w:t>
      </w:r>
      <w:r w:rsidR="001D5EB1">
        <w:rPr>
          <w:rFonts w:ascii="Calibri Light" w:eastAsia="Verdana" w:hAnsi="Calibri Light" w:cs="Calibri Light"/>
          <w:color w:val="000000"/>
          <w:sz w:val="24"/>
          <w:szCs w:val="24"/>
        </w:rPr>
        <w:t>rà</w:t>
      </w:r>
      <w:r w:rsidRPr="001D5EB1">
        <w:rPr>
          <w:rFonts w:ascii="Calibri Light" w:eastAsia="Verdana" w:hAnsi="Calibri Light" w:cs="Calibri Light"/>
          <w:color w:val="000000"/>
          <w:sz w:val="24"/>
          <w:szCs w:val="24"/>
        </w:rPr>
        <w:t xml:space="preserve"> necessariamente seguire la via giurisdizionale prevista dall’art. 13</w:t>
      </w:r>
      <w:r w:rsidR="001D5EB1" w:rsidRPr="001D5EB1">
        <w:rPr>
          <w:rFonts w:ascii="Calibri Light" w:eastAsia="Verdana" w:hAnsi="Calibri Light" w:cs="Calibri Light"/>
          <w:color w:val="000000"/>
          <w:sz w:val="24"/>
          <w:szCs w:val="24"/>
        </w:rPr>
        <w:t xml:space="preserve"> </w:t>
      </w:r>
      <w:proofErr w:type="gramStart"/>
      <w:r w:rsidR="001D5EB1" w:rsidRPr="001D5EB1">
        <w:rPr>
          <w:rFonts w:ascii="Calibri Light" w:eastAsia="Verdana" w:hAnsi="Calibri Light" w:cs="Calibri Light"/>
          <w:color w:val="000000"/>
          <w:sz w:val="24"/>
          <w:szCs w:val="24"/>
        </w:rPr>
        <w:t>Cost..</w:t>
      </w:r>
      <w:proofErr w:type="gramEnd"/>
    </w:p>
    <w:p w:rsidR="00CB58C6" w:rsidRDefault="00F96515" w:rsidP="00CB58C6">
      <w:pPr>
        <w:pStyle w:val="Paragrafoelenco"/>
        <w:numPr>
          <w:ilvl w:val="0"/>
          <w:numId w:val="5"/>
        </w:numPr>
        <w:spacing w:after="0" w:line="240" w:lineRule="auto"/>
        <w:ind w:left="720" w:hanging="360"/>
        <w:jc w:val="both"/>
        <w:rPr>
          <w:rFonts w:ascii="Calibri Light" w:eastAsia="Verdana" w:hAnsi="Calibri Light" w:cs="Calibri Light"/>
          <w:color w:val="000000"/>
          <w:sz w:val="24"/>
          <w:szCs w:val="24"/>
        </w:rPr>
      </w:pPr>
      <w:r w:rsidRPr="001D5EB1">
        <w:rPr>
          <w:rFonts w:ascii="Calibri Light" w:eastAsia="Verdana" w:hAnsi="Calibri Light" w:cs="Calibri Light"/>
          <w:color w:val="000000"/>
          <w:sz w:val="24"/>
          <w:szCs w:val="24"/>
        </w:rPr>
        <w:t>I</w:t>
      </w:r>
      <w:r w:rsidR="001D5EB1">
        <w:rPr>
          <w:rFonts w:ascii="Calibri Light" w:eastAsia="Verdana" w:hAnsi="Calibri Light" w:cs="Calibri Light"/>
          <w:color w:val="000000"/>
          <w:sz w:val="24"/>
          <w:szCs w:val="24"/>
        </w:rPr>
        <w:t xml:space="preserve">l </w:t>
      </w:r>
      <w:r w:rsidRPr="001D5EB1">
        <w:rPr>
          <w:rFonts w:ascii="Calibri Light" w:eastAsia="Verdana" w:hAnsi="Calibri Light" w:cs="Calibri Light"/>
          <w:color w:val="000000"/>
          <w:sz w:val="24"/>
          <w:szCs w:val="24"/>
        </w:rPr>
        <w:t xml:space="preserve">trattamento sanitario </w:t>
      </w:r>
      <w:r w:rsidR="001D5EB1">
        <w:rPr>
          <w:rFonts w:ascii="Calibri Light" w:eastAsia="Verdana" w:hAnsi="Calibri Light" w:cs="Calibri Light"/>
          <w:color w:val="000000"/>
          <w:sz w:val="24"/>
          <w:szCs w:val="24"/>
        </w:rPr>
        <w:t>che</w:t>
      </w:r>
      <w:r w:rsidRPr="001D5EB1">
        <w:rPr>
          <w:rFonts w:ascii="Calibri Light" w:eastAsia="Verdana" w:hAnsi="Calibri Light" w:cs="Calibri Light"/>
          <w:color w:val="000000"/>
          <w:sz w:val="24"/>
          <w:szCs w:val="24"/>
        </w:rPr>
        <w:t xml:space="preserve">, oltre che obbligatorio </w:t>
      </w:r>
      <w:r w:rsidR="00CB58C6">
        <w:rPr>
          <w:rFonts w:ascii="Calibri Light" w:eastAsia="Verdana" w:hAnsi="Calibri Light" w:cs="Calibri Light"/>
          <w:color w:val="000000"/>
          <w:sz w:val="24"/>
          <w:szCs w:val="24"/>
        </w:rPr>
        <w:t>divenga anche la ragione per l’applicazione di</w:t>
      </w:r>
      <w:r w:rsidR="001D5EB1">
        <w:rPr>
          <w:rFonts w:ascii="Calibri Light" w:eastAsia="Verdana" w:hAnsi="Calibri Light" w:cs="Calibri Light"/>
          <w:color w:val="000000"/>
          <w:sz w:val="24"/>
          <w:szCs w:val="24"/>
        </w:rPr>
        <w:t xml:space="preserve"> misur</w:t>
      </w:r>
      <w:r w:rsidR="00CB58C6">
        <w:rPr>
          <w:rFonts w:ascii="Calibri Light" w:eastAsia="Verdana" w:hAnsi="Calibri Light" w:cs="Calibri Light"/>
          <w:color w:val="000000"/>
          <w:sz w:val="24"/>
          <w:szCs w:val="24"/>
        </w:rPr>
        <w:t>e</w:t>
      </w:r>
      <w:r w:rsidR="001D5EB1">
        <w:rPr>
          <w:rFonts w:ascii="Calibri Light" w:eastAsia="Verdana" w:hAnsi="Calibri Light" w:cs="Calibri Light"/>
          <w:color w:val="000000"/>
          <w:sz w:val="24"/>
          <w:szCs w:val="24"/>
        </w:rPr>
        <w:t xml:space="preserve"> cautelar</w:t>
      </w:r>
      <w:r w:rsidR="00CB58C6">
        <w:rPr>
          <w:rFonts w:ascii="Calibri Light" w:eastAsia="Verdana" w:hAnsi="Calibri Light" w:cs="Calibri Light"/>
          <w:color w:val="000000"/>
          <w:sz w:val="24"/>
          <w:szCs w:val="24"/>
        </w:rPr>
        <w:t>i</w:t>
      </w:r>
      <w:r w:rsidR="001D5EB1">
        <w:rPr>
          <w:rFonts w:ascii="Calibri Light" w:eastAsia="Verdana" w:hAnsi="Calibri Light" w:cs="Calibri Light"/>
          <w:color w:val="000000"/>
          <w:sz w:val="24"/>
          <w:szCs w:val="24"/>
        </w:rPr>
        <w:t xml:space="preserve"> coercitiv</w:t>
      </w:r>
      <w:r w:rsidR="00CB58C6">
        <w:rPr>
          <w:rFonts w:ascii="Calibri Light" w:eastAsia="Verdana" w:hAnsi="Calibri Light" w:cs="Calibri Light"/>
          <w:color w:val="000000"/>
          <w:sz w:val="24"/>
          <w:szCs w:val="24"/>
        </w:rPr>
        <w:t>e</w:t>
      </w:r>
      <w:r w:rsidR="001D5EB1">
        <w:rPr>
          <w:rFonts w:ascii="Calibri Light" w:eastAsia="Verdana" w:hAnsi="Calibri Light" w:cs="Calibri Light"/>
          <w:color w:val="000000"/>
          <w:sz w:val="24"/>
          <w:szCs w:val="24"/>
        </w:rPr>
        <w:t xml:space="preserve"> (reclusione; internamento; arresti domicilio o presso case di cura o riposo; divieti di incontro</w:t>
      </w:r>
      <w:r w:rsidR="00CB58C6">
        <w:rPr>
          <w:rFonts w:ascii="Calibri Light" w:eastAsia="Verdana" w:hAnsi="Calibri Light" w:cs="Calibri Light"/>
          <w:color w:val="000000"/>
          <w:sz w:val="24"/>
          <w:szCs w:val="24"/>
        </w:rPr>
        <w:t>; semidetenzione; etc.), non potrà essere disposta da un organo amministrativo o addirittura da un s</w:t>
      </w:r>
      <w:r w:rsidRPr="001D5EB1">
        <w:rPr>
          <w:rFonts w:ascii="Calibri Light" w:eastAsia="Verdana" w:hAnsi="Calibri Light" w:cs="Calibri Light"/>
          <w:color w:val="000000"/>
          <w:sz w:val="24"/>
          <w:szCs w:val="24"/>
        </w:rPr>
        <w:t>oggetto privato</w:t>
      </w:r>
      <w:r w:rsidR="00CB58C6">
        <w:rPr>
          <w:rFonts w:ascii="Calibri Light" w:eastAsia="Verdana" w:hAnsi="Calibri Light" w:cs="Calibri Light"/>
          <w:color w:val="000000"/>
          <w:sz w:val="24"/>
          <w:szCs w:val="24"/>
        </w:rPr>
        <w:t>, perché in base a</w:t>
      </w:r>
      <w:r w:rsidRPr="001D5EB1">
        <w:rPr>
          <w:rFonts w:ascii="Calibri Light" w:eastAsia="Verdana" w:hAnsi="Calibri Light" w:cs="Calibri Light"/>
          <w:color w:val="000000"/>
          <w:sz w:val="24"/>
          <w:szCs w:val="24"/>
        </w:rPr>
        <w:t>ll’art. 13 Cost.</w:t>
      </w:r>
      <w:r w:rsidR="00CB58C6">
        <w:rPr>
          <w:rFonts w:ascii="Calibri Light" w:eastAsia="Verdana" w:hAnsi="Calibri Light" w:cs="Calibri Light"/>
          <w:color w:val="000000"/>
          <w:sz w:val="24"/>
          <w:szCs w:val="24"/>
        </w:rPr>
        <w:t xml:space="preserve"> sarà solo il magistrato a poterla disporre </w:t>
      </w:r>
      <w:r w:rsidRPr="001D5EB1">
        <w:rPr>
          <w:rFonts w:ascii="Calibri Light" w:eastAsia="Verdana" w:hAnsi="Calibri Light" w:cs="Calibri Light"/>
          <w:color w:val="000000"/>
          <w:sz w:val="24"/>
          <w:szCs w:val="24"/>
        </w:rPr>
        <w:t>(C. Cost. 74/1968; C. Cost. 29/1973; 223/1976; 54/1986; 471/1990; 238/1996; 257/1996)</w:t>
      </w:r>
      <w:r w:rsidR="00CB58C6">
        <w:rPr>
          <w:rFonts w:ascii="Calibri Light" w:eastAsia="Verdana" w:hAnsi="Calibri Light" w:cs="Calibri Light"/>
          <w:color w:val="000000"/>
          <w:sz w:val="24"/>
          <w:szCs w:val="24"/>
        </w:rPr>
        <w:t>;</w:t>
      </w:r>
    </w:p>
    <w:p w:rsidR="00CB58C6" w:rsidRDefault="00F96515" w:rsidP="00CB58C6">
      <w:pPr>
        <w:pStyle w:val="Paragrafoelenco"/>
        <w:numPr>
          <w:ilvl w:val="0"/>
          <w:numId w:val="5"/>
        </w:numPr>
        <w:spacing w:after="0" w:line="240" w:lineRule="auto"/>
        <w:ind w:left="720" w:hanging="360"/>
        <w:jc w:val="both"/>
        <w:rPr>
          <w:rFonts w:ascii="Calibri Light" w:eastAsia="Verdana" w:hAnsi="Calibri Light" w:cs="Calibri Light"/>
          <w:color w:val="000000"/>
          <w:sz w:val="24"/>
          <w:szCs w:val="24"/>
        </w:rPr>
      </w:pPr>
      <w:r w:rsidRPr="006479B8">
        <w:rPr>
          <w:rFonts w:ascii="Calibri Light" w:eastAsia="Verdana" w:hAnsi="Calibri Light" w:cs="Calibri Light"/>
          <w:color w:val="000000"/>
          <w:sz w:val="24"/>
          <w:szCs w:val="24"/>
        </w:rPr>
        <w:t>In</w:t>
      </w:r>
      <w:r w:rsidR="00CB58C6">
        <w:rPr>
          <w:rFonts w:ascii="Calibri Light" w:eastAsia="Verdana" w:hAnsi="Calibri Light" w:cs="Calibri Light"/>
          <w:color w:val="000000"/>
          <w:sz w:val="24"/>
          <w:szCs w:val="24"/>
        </w:rPr>
        <w:t xml:space="preserve"> definitiva</w:t>
      </w:r>
      <w:r w:rsidRPr="006479B8">
        <w:rPr>
          <w:rFonts w:ascii="Calibri Light" w:eastAsia="Verdana" w:hAnsi="Calibri Light" w:cs="Calibri Light"/>
          <w:color w:val="000000"/>
          <w:sz w:val="24"/>
          <w:szCs w:val="24"/>
        </w:rPr>
        <w:t xml:space="preserve"> il legislatore può limitare la libertà personale perseguendo finalità ulteriori, di pari rango costituzionale, onde controbilanciarli con la prima</w:t>
      </w:r>
      <w:r w:rsidR="00CB58C6">
        <w:rPr>
          <w:rFonts w:ascii="Calibri Light" w:eastAsia="Verdana" w:hAnsi="Calibri Light" w:cs="Calibri Light"/>
          <w:color w:val="000000"/>
          <w:sz w:val="24"/>
          <w:szCs w:val="24"/>
        </w:rPr>
        <w:t>,</w:t>
      </w:r>
      <w:r w:rsidRPr="006479B8">
        <w:rPr>
          <w:rFonts w:ascii="Calibri Light" w:eastAsia="Verdana" w:hAnsi="Calibri Light" w:cs="Calibri Light"/>
          <w:color w:val="000000"/>
          <w:sz w:val="24"/>
          <w:szCs w:val="24"/>
        </w:rPr>
        <w:t xml:space="preserve"> ma</w:t>
      </w:r>
      <w:r w:rsidR="00CB58C6">
        <w:rPr>
          <w:rFonts w:ascii="Calibri Light" w:eastAsia="Verdana" w:hAnsi="Calibri Light" w:cs="Calibri Light"/>
          <w:color w:val="000000"/>
          <w:sz w:val="24"/>
          <w:szCs w:val="24"/>
        </w:rPr>
        <w:t xml:space="preserve"> non può bilanciarsi un valore, un principio con un limite, nel caso stabilito dall’art. 13 Cost. costituito dalla condizione della “doppia riserva assoluta” (di legge e di giurisdizione)</w:t>
      </w:r>
    </w:p>
    <w:p w:rsidR="00CB58C6" w:rsidRDefault="00CB58C6" w:rsidP="00CB58C6">
      <w:pPr>
        <w:ind w:left="360"/>
        <w:jc w:val="both"/>
        <w:rPr>
          <w:rFonts w:ascii="Calibri Light" w:eastAsia="Verdana" w:hAnsi="Calibri Light" w:cs="Calibri Light"/>
          <w:color w:val="000000"/>
          <w:sz w:val="24"/>
          <w:szCs w:val="24"/>
        </w:rPr>
      </w:pPr>
    </w:p>
    <w:p w:rsidR="00D46B3F" w:rsidRPr="00CB58C6" w:rsidRDefault="002C7209" w:rsidP="00CB58C6">
      <w:pPr>
        <w:ind w:left="360"/>
        <w:jc w:val="both"/>
        <w:rPr>
          <w:rFonts w:ascii="Calibri Light" w:eastAsia="Verdana" w:hAnsi="Calibri Light" w:cs="Calibri Light"/>
          <w:color w:val="000000"/>
          <w:sz w:val="24"/>
          <w:szCs w:val="24"/>
        </w:rPr>
      </w:pPr>
      <w:bookmarkStart w:id="1" w:name="_Hlk91803966"/>
      <w:r w:rsidRPr="00CB58C6">
        <w:rPr>
          <w:rFonts w:ascii="Calibri Light" w:eastAsia="Verdana" w:hAnsi="Calibri Light" w:cs="Calibri Light"/>
          <w:color w:val="000000"/>
          <w:sz w:val="24"/>
          <w:szCs w:val="24"/>
        </w:rPr>
        <w:t xml:space="preserve">Per quanto sopra esposto risulta integrato il reato ex art 605 c.p. </w:t>
      </w:r>
    </w:p>
    <w:bookmarkEnd w:id="1"/>
    <w:p w:rsidR="00D46B3F" w:rsidRPr="006479B8" w:rsidRDefault="00CB58C6" w:rsidP="00CB58C6">
      <w:pPr>
        <w:pStyle w:val="Corpotesto"/>
        <w:spacing w:after="160"/>
        <w:jc w:val="center"/>
        <w:rPr>
          <w:rFonts w:ascii="Calibri Light" w:eastAsia="Verdana" w:hAnsi="Calibri Light" w:cs="Calibri Light"/>
          <w:color w:val="000000"/>
          <w:lang w:bidi="ar-SA"/>
        </w:rPr>
      </w:pPr>
      <w:r>
        <w:rPr>
          <w:rFonts w:ascii="Calibri Light" w:eastAsia="Verdana" w:hAnsi="Calibri Light" w:cs="Calibri Light"/>
          <w:color w:val="000000"/>
          <w:lang w:bidi="ar-SA"/>
        </w:rPr>
        <w:t>***</w:t>
      </w:r>
    </w:p>
    <w:p w:rsidR="00CB58C6" w:rsidRDefault="00CB58C6" w:rsidP="00F274BE">
      <w:pPr>
        <w:pStyle w:val="Corpotesto"/>
        <w:widowControl/>
        <w:numPr>
          <w:ilvl w:val="0"/>
          <w:numId w:val="5"/>
        </w:numPr>
        <w:spacing w:after="0"/>
        <w:ind w:left="709" w:hanging="425"/>
        <w:jc w:val="both"/>
        <w:rPr>
          <w:rFonts w:ascii="Calibri Light" w:eastAsia="Verdana" w:hAnsi="Calibri Light" w:cs="Calibri Light"/>
          <w:color w:val="000000"/>
          <w:lang w:bidi="ar-SA"/>
        </w:rPr>
      </w:pPr>
      <w:r w:rsidRPr="00CB58C6">
        <w:rPr>
          <w:rFonts w:ascii="Calibri Light" w:hAnsi="Calibri Light" w:cs="Calibri Light"/>
          <w:b/>
          <w:bCs/>
        </w:rPr>
        <w:t>Per altro verso, c</w:t>
      </w:r>
      <w:r w:rsidR="002C7209" w:rsidRPr="00CB58C6">
        <w:rPr>
          <w:rFonts w:ascii="Calibri Light" w:eastAsia="Verdana" w:hAnsi="Calibri Light" w:cs="Calibri Light"/>
          <w:color w:val="000000"/>
          <w:lang w:bidi="ar-SA"/>
        </w:rPr>
        <w:t>ostringere una persona, per di più “fragile”</w:t>
      </w:r>
      <w:r w:rsidRPr="00CB58C6">
        <w:rPr>
          <w:rFonts w:ascii="Calibri Light" w:eastAsia="Verdana" w:hAnsi="Calibri Light" w:cs="Calibri Light"/>
          <w:color w:val="000000"/>
          <w:lang w:bidi="ar-SA"/>
        </w:rPr>
        <w:t>,</w:t>
      </w:r>
      <w:r w:rsidR="002C7209" w:rsidRPr="00CB58C6">
        <w:rPr>
          <w:rFonts w:ascii="Calibri Light" w:eastAsia="Verdana" w:hAnsi="Calibri Light" w:cs="Calibri Light"/>
          <w:color w:val="000000"/>
          <w:lang w:bidi="ar-SA"/>
        </w:rPr>
        <w:t xml:space="preserve"> a sopportare tutti i </w:t>
      </w:r>
      <w:r w:rsidR="002C7209" w:rsidRPr="00CB58C6">
        <w:rPr>
          <w:rFonts w:ascii="Calibri Light" w:eastAsia="Verdana" w:hAnsi="Calibri Light" w:cs="Calibri Light"/>
          <w:color w:val="000000"/>
          <w:lang w:bidi="ar-SA"/>
        </w:rPr>
        <w:t xml:space="preserve">summenzionati soprusi, integra inequivocabilmente anche il reato di violenza privata previsto dall’art. 610 </w:t>
      </w:r>
      <w:proofErr w:type="spellStart"/>
      <w:r w:rsidR="002C7209" w:rsidRPr="00CB58C6">
        <w:rPr>
          <w:rFonts w:ascii="Calibri Light" w:eastAsia="Verdana" w:hAnsi="Calibri Light" w:cs="Calibri Light"/>
          <w:color w:val="000000"/>
          <w:lang w:bidi="ar-SA"/>
        </w:rPr>
        <w:t>c.p</w:t>
      </w:r>
      <w:proofErr w:type="spellEnd"/>
      <w:r w:rsidRPr="00CB58C6">
        <w:rPr>
          <w:rFonts w:ascii="Calibri Light" w:eastAsia="Verdana" w:hAnsi="Calibri Light" w:cs="Calibri Light"/>
          <w:color w:val="000000"/>
          <w:lang w:bidi="ar-SA"/>
        </w:rPr>
        <w:t>;</w:t>
      </w:r>
    </w:p>
    <w:p w:rsidR="00CB58C6" w:rsidRDefault="002C7209" w:rsidP="00F274BE">
      <w:pPr>
        <w:pStyle w:val="Corpotesto"/>
        <w:widowControl/>
        <w:numPr>
          <w:ilvl w:val="0"/>
          <w:numId w:val="5"/>
        </w:numPr>
        <w:spacing w:after="0"/>
        <w:ind w:left="709" w:hanging="349"/>
        <w:jc w:val="both"/>
        <w:rPr>
          <w:rFonts w:ascii="Calibri Light" w:eastAsia="Verdana" w:hAnsi="Calibri Light" w:cs="Calibri Light"/>
          <w:color w:val="000000"/>
          <w:lang w:bidi="ar-SA"/>
        </w:rPr>
      </w:pPr>
      <w:r w:rsidRPr="00CB58C6">
        <w:rPr>
          <w:rFonts w:ascii="Calibri Light" w:eastAsia="Verdana" w:hAnsi="Calibri Light" w:cs="Calibri Light"/>
          <w:color w:val="000000"/>
          <w:lang w:bidi="ar-SA"/>
        </w:rPr>
        <w:t>Il Si</w:t>
      </w:r>
      <w:r w:rsidR="00CB58C6" w:rsidRPr="00CB58C6">
        <w:rPr>
          <w:rFonts w:ascii="Calibri Light" w:eastAsia="Verdana" w:hAnsi="Calibri Light" w:cs="Calibri Light"/>
          <w:color w:val="000000"/>
          <w:lang w:bidi="ar-SA"/>
        </w:rPr>
        <w:t>g. _______________ è</w:t>
      </w:r>
      <w:r w:rsidRPr="00CB58C6">
        <w:rPr>
          <w:rFonts w:ascii="Calibri Light" w:eastAsia="Verdana" w:hAnsi="Calibri Light" w:cs="Calibri Light"/>
          <w:color w:val="000000"/>
          <w:lang w:bidi="ar-SA"/>
        </w:rPr>
        <w:t xml:space="preserve"> </w:t>
      </w:r>
      <w:r w:rsidRPr="00CB58C6">
        <w:rPr>
          <w:rFonts w:ascii="Calibri Light" w:eastAsia="Verdana" w:hAnsi="Calibri Light" w:cs="Calibri Light"/>
          <w:color w:val="000000"/>
          <w:lang w:bidi="ar-SA"/>
        </w:rPr>
        <w:t>costretto</w:t>
      </w:r>
      <w:r w:rsidRPr="00CB58C6">
        <w:rPr>
          <w:rFonts w:ascii="Calibri Light" w:eastAsia="Verdana" w:hAnsi="Calibri Light" w:cs="Calibri Light"/>
          <w:color w:val="000000"/>
          <w:lang w:bidi="ar-SA"/>
        </w:rPr>
        <w:t xml:space="preserve"> a sopportare il peso psicologico di una vera e propria</w:t>
      </w:r>
      <w:r w:rsidRPr="00CB58C6">
        <w:rPr>
          <w:rFonts w:ascii="Calibri Light" w:eastAsia="Verdana" w:hAnsi="Calibri Light" w:cs="Calibri Light"/>
          <w:color w:val="000000"/>
          <w:lang w:bidi="ar-SA"/>
        </w:rPr>
        <w:t xml:space="preserve"> segregazione domiciliare</w:t>
      </w:r>
      <w:r w:rsidRPr="00CB58C6">
        <w:rPr>
          <w:rFonts w:ascii="Calibri Light" w:eastAsia="Verdana" w:hAnsi="Calibri Light" w:cs="Calibri Light"/>
          <w:color w:val="000000"/>
          <w:lang w:bidi="ar-SA"/>
        </w:rPr>
        <w:t xml:space="preserve"> con assoluto divieto di circolazion</w:t>
      </w:r>
      <w:r w:rsidRPr="00CB58C6">
        <w:rPr>
          <w:rFonts w:ascii="Calibri Light" w:eastAsia="Verdana" w:hAnsi="Calibri Light" w:cs="Calibri Light"/>
          <w:color w:val="000000"/>
          <w:lang w:bidi="ar-SA"/>
        </w:rPr>
        <w:t xml:space="preserve">e e persino di incontro con i propri congiunti </w:t>
      </w:r>
      <w:r w:rsidRPr="00CB58C6">
        <w:rPr>
          <w:rFonts w:ascii="Calibri Light" w:eastAsia="Verdana" w:hAnsi="Calibri Light" w:cs="Calibri Light"/>
          <w:color w:val="000000"/>
          <w:lang w:bidi="ar-SA"/>
        </w:rPr>
        <w:t>persino all’aperto</w:t>
      </w:r>
      <w:r w:rsidR="00CB58C6" w:rsidRPr="00CB58C6">
        <w:rPr>
          <w:rFonts w:ascii="Calibri Light" w:eastAsia="Verdana" w:hAnsi="Calibri Light" w:cs="Calibri Light"/>
          <w:color w:val="000000"/>
          <w:lang w:bidi="ar-SA"/>
        </w:rPr>
        <w:t>;</w:t>
      </w:r>
    </w:p>
    <w:p w:rsidR="00F274BE" w:rsidRDefault="002C7209" w:rsidP="00F274BE">
      <w:pPr>
        <w:pStyle w:val="Corpotesto"/>
        <w:widowControl/>
        <w:numPr>
          <w:ilvl w:val="0"/>
          <w:numId w:val="5"/>
        </w:numPr>
        <w:spacing w:after="0"/>
        <w:ind w:left="709" w:hanging="349"/>
        <w:jc w:val="both"/>
        <w:rPr>
          <w:rFonts w:ascii="Calibri Light" w:eastAsia="Verdana" w:hAnsi="Calibri Light" w:cs="Calibri Light"/>
          <w:color w:val="000000"/>
          <w:lang w:bidi="ar-SA"/>
        </w:rPr>
      </w:pPr>
      <w:r w:rsidRPr="00F274BE">
        <w:rPr>
          <w:rFonts w:ascii="Calibri Light" w:eastAsia="Verdana" w:hAnsi="Calibri Light" w:cs="Calibri Light"/>
          <w:color w:val="000000"/>
          <w:lang w:bidi="ar-SA"/>
        </w:rPr>
        <w:t xml:space="preserve">Tale restrizione </w:t>
      </w:r>
      <w:r w:rsidRPr="00F274BE">
        <w:rPr>
          <w:rFonts w:ascii="Calibri Light" w:eastAsia="Verdana" w:hAnsi="Calibri Light" w:cs="Calibri Light"/>
          <w:color w:val="000000"/>
          <w:lang w:bidi="ar-SA"/>
        </w:rPr>
        <w:t>è frutto di un vero e proprio abuso di potere da parte del Dirigente della Struttura e di color</w:t>
      </w:r>
      <w:r w:rsidRPr="00F274BE">
        <w:rPr>
          <w:rFonts w:ascii="Calibri Light" w:eastAsia="Verdana" w:hAnsi="Calibri Light" w:cs="Calibri Light"/>
          <w:color w:val="000000"/>
          <w:lang w:bidi="ar-SA"/>
        </w:rPr>
        <w:t>o che hanno dato esecuzione a tali direttive illegittime e disumane,</w:t>
      </w:r>
      <w:r w:rsidR="00CB58C6" w:rsidRPr="00F274BE">
        <w:rPr>
          <w:rFonts w:ascii="Calibri Light" w:eastAsia="Verdana" w:hAnsi="Calibri Light" w:cs="Calibri Light"/>
          <w:color w:val="000000"/>
          <w:lang w:bidi="ar-SA"/>
        </w:rPr>
        <w:t xml:space="preserve"> che con la violenza fisica e morale esercitata nei confronti della </w:t>
      </w:r>
      <w:proofErr w:type="spellStart"/>
      <w:r w:rsidR="00CB58C6" w:rsidRPr="00F274BE">
        <w:rPr>
          <w:rFonts w:ascii="Calibri Light" w:eastAsia="Verdana" w:hAnsi="Calibri Light" w:cs="Calibri Light"/>
          <w:color w:val="000000"/>
          <w:lang w:bidi="ar-SA"/>
        </w:rPr>
        <w:t>p.o.</w:t>
      </w:r>
      <w:proofErr w:type="spellEnd"/>
      <w:r w:rsidR="00CB58C6" w:rsidRPr="00F274BE">
        <w:rPr>
          <w:rFonts w:ascii="Calibri Light" w:eastAsia="Verdana" w:hAnsi="Calibri Light" w:cs="Calibri Light"/>
          <w:color w:val="000000"/>
          <w:lang w:bidi="ar-SA"/>
        </w:rPr>
        <w:t>, gli ha impedito la circolazione, gli spostamenti e lo ha costretto a tollerare</w:t>
      </w:r>
      <w:r w:rsidRPr="00F274BE">
        <w:rPr>
          <w:rFonts w:ascii="Calibri Light" w:eastAsia="Verdana" w:hAnsi="Calibri Light" w:cs="Calibri Light"/>
          <w:color w:val="000000"/>
          <w:lang w:bidi="ar-SA"/>
        </w:rPr>
        <w:t xml:space="preserve"> privazioni di libertà </w:t>
      </w:r>
      <w:r w:rsidR="00F274BE" w:rsidRPr="00F274BE">
        <w:rPr>
          <w:rFonts w:ascii="Calibri Light" w:eastAsia="Verdana" w:hAnsi="Calibri Light" w:cs="Calibri Light"/>
          <w:color w:val="000000"/>
          <w:lang w:bidi="ar-SA"/>
        </w:rPr>
        <w:t>personali</w:t>
      </w:r>
      <w:r w:rsidRPr="00F274BE">
        <w:rPr>
          <w:rFonts w:ascii="Calibri Light" w:eastAsia="Verdana" w:hAnsi="Calibri Light" w:cs="Calibri Light"/>
          <w:color w:val="000000"/>
          <w:lang w:bidi="ar-SA"/>
        </w:rPr>
        <w:t xml:space="preserve">, </w:t>
      </w:r>
      <w:r w:rsidR="00F274BE" w:rsidRPr="00F274BE">
        <w:rPr>
          <w:rFonts w:ascii="Calibri Light" w:eastAsia="Verdana" w:hAnsi="Calibri Light" w:cs="Calibri Light"/>
          <w:color w:val="000000"/>
          <w:lang w:bidi="ar-SA"/>
        </w:rPr>
        <w:t xml:space="preserve">a mezzo di ordini “interni” </w:t>
      </w:r>
      <w:r w:rsidRPr="00F274BE">
        <w:rPr>
          <w:rFonts w:ascii="Calibri Light" w:eastAsia="Verdana" w:hAnsi="Calibri Light" w:cs="Calibri Light"/>
          <w:color w:val="000000"/>
          <w:lang w:bidi="ar-SA"/>
        </w:rPr>
        <w:t xml:space="preserve">alla Struttura </w:t>
      </w:r>
      <w:r w:rsidR="00F274BE" w:rsidRPr="00F274BE">
        <w:rPr>
          <w:rFonts w:ascii="Calibri Light" w:eastAsia="Verdana" w:hAnsi="Calibri Light" w:cs="Calibri Light"/>
          <w:color w:val="000000"/>
          <w:lang w:bidi="ar-SA"/>
        </w:rPr>
        <w:t>chiaramente illeciti ed illegali, nemmeno riconducibili alla novella introdotta dal</w:t>
      </w:r>
      <w:r w:rsidRPr="00F274BE">
        <w:rPr>
          <w:rFonts w:ascii="Calibri Light" w:eastAsia="Verdana" w:hAnsi="Calibri Light" w:cs="Calibri Light"/>
          <w:color w:val="000000"/>
          <w:lang w:bidi="ar-SA"/>
        </w:rPr>
        <w:t xml:space="preserve"> DL 221 del 24 di</w:t>
      </w:r>
      <w:r w:rsidRPr="00F274BE">
        <w:rPr>
          <w:rFonts w:ascii="Calibri Light" w:eastAsia="Verdana" w:hAnsi="Calibri Light" w:cs="Calibri Light"/>
          <w:color w:val="000000"/>
          <w:lang w:bidi="ar-SA"/>
        </w:rPr>
        <w:t>cembre</w:t>
      </w:r>
      <w:r w:rsidR="00F274BE" w:rsidRPr="00F274BE">
        <w:rPr>
          <w:rFonts w:ascii="Calibri Light" w:eastAsia="Verdana" w:hAnsi="Calibri Light" w:cs="Calibri Light"/>
          <w:color w:val="000000"/>
          <w:lang w:bidi="ar-SA"/>
        </w:rPr>
        <w:t xml:space="preserve"> 2021;</w:t>
      </w:r>
    </w:p>
    <w:p w:rsidR="00D46B3F" w:rsidRDefault="002C7209" w:rsidP="00F274BE">
      <w:pPr>
        <w:pStyle w:val="Corpotesto"/>
        <w:widowControl/>
        <w:numPr>
          <w:ilvl w:val="0"/>
          <w:numId w:val="5"/>
        </w:numPr>
        <w:spacing w:after="0"/>
        <w:ind w:left="709" w:hanging="349"/>
        <w:jc w:val="both"/>
        <w:rPr>
          <w:rFonts w:ascii="Calibri Light" w:eastAsia="Verdana" w:hAnsi="Calibri Light" w:cs="Calibri Light"/>
          <w:color w:val="000000"/>
          <w:lang w:bidi="ar-SA"/>
        </w:rPr>
      </w:pPr>
      <w:r w:rsidRPr="00F274BE">
        <w:rPr>
          <w:rFonts w:ascii="Calibri Light" w:eastAsia="Verdana" w:hAnsi="Calibri Light" w:cs="Calibri Light"/>
          <w:color w:val="000000"/>
          <w:lang w:bidi="ar-SA"/>
        </w:rPr>
        <w:lastRenderedPageBreak/>
        <w:t>La consumazione d</w:t>
      </w:r>
      <w:r w:rsidR="00F274BE" w:rsidRPr="00F274BE">
        <w:rPr>
          <w:rFonts w:ascii="Calibri Light" w:eastAsia="Verdana" w:hAnsi="Calibri Light" w:cs="Calibri Light"/>
          <w:color w:val="000000"/>
          <w:lang w:bidi="ar-SA"/>
        </w:rPr>
        <w:t>el delitto di cui all’art. 610 c.p.</w:t>
      </w:r>
      <w:r w:rsidRPr="00F274BE">
        <w:rPr>
          <w:rFonts w:ascii="Calibri Light" w:eastAsia="Verdana" w:hAnsi="Calibri Light" w:cs="Calibri Light"/>
          <w:color w:val="000000"/>
          <w:lang w:bidi="ar-SA"/>
        </w:rPr>
        <w:t xml:space="preserve"> (ed il conseguente danno procurato) si ravvisa altresì nell’aver impedito</w:t>
      </w:r>
      <w:r w:rsidR="00F274BE" w:rsidRPr="00F274BE">
        <w:rPr>
          <w:rFonts w:ascii="Calibri Light" w:eastAsia="Verdana" w:hAnsi="Calibri Light" w:cs="Calibri Light"/>
          <w:color w:val="000000"/>
          <w:lang w:bidi="ar-SA"/>
        </w:rPr>
        <w:t xml:space="preserve"> </w:t>
      </w:r>
      <w:r w:rsidRPr="00F274BE">
        <w:rPr>
          <w:rFonts w:ascii="Calibri Light" w:eastAsia="Verdana" w:hAnsi="Calibri Light" w:cs="Calibri Light"/>
          <w:color w:val="000000"/>
          <w:lang w:bidi="ar-SA"/>
        </w:rPr>
        <w:t>allo scrivente</w:t>
      </w:r>
      <w:r w:rsidR="00F274BE" w:rsidRPr="00F274BE">
        <w:rPr>
          <w:rFonts w:ascii="Calibri Light" w:eastAsia="Verdana" w:hAnsi="Calibri Light" w:cs="Calibri Light"/>
          <w:color w:val="000000"/>
          <w:lang w:bidi="ar-SA"/>
        </w:rPr>
        <w:t>, con la medesima forza fisica e morale,</w:t>
      </w:r>
      <w:r w:rsidRPr="00F274BE">
        <w:rPr>
          <w:rFonts w:ascii="Calibri Light" w:eastAsia="Verdana" w:hAnsi="Calibri Light" w:cs="Calibri Light"/>
          <w:color w:val="000000"/>
          <w:lang w:bidi="ar-SA"/>
        </w:rPr>
        <w:t xml:space="preserve"> il diritto di</w:t>
      </w:r>
      <w:r w:rsidR="00F274BE" w:rsidRPr="00F274BE">
        <w:rPr>
          <w:rFonts w:ascii="Calibri Light" w:eastAsia="Verdana" w:hAnsi="Calibri Light" w:cs="Calibri Light"/>
          <w:color w:val="000000"/>
          <w:lang w:bidi="ar-SA"/>
        </w:rPr>
        <w:t xml:space="preserve"> far</w:t>
      </w:r>
      <w:r w:rsidRPr="00F274BE">
        <w:rPr>
          <w:rFonts w:ascii="Calibri Light" w:eastAsia="Verdana" w:hAnsi="Calibri Light" w:cs="Calibri Light"/>
          <w:color w:val="000000"/>
          <w:lang w:bidi="ar-SA"/>
        </w:rPr>
        <w:t xml:space="preserve"> visita al proprio co</w:t>
      </w:r>
      <w:r w:rsidRPr="00F274BE">
        <w:rPr>
          <w:rFonts w:ascii="Calibri Light" w:eastAsia="Verdana" w:hAnsi="Calibri Light" w:cs="Calibri Light"/>
          <w:color w:val="000000"/>
          <w:lang w:bidi="ar-SA"/>
        </w:rPr>
        <w:t>ngiunto</w:t>
      </w:r>
      <w:r w:rsidR="00F274BE" w:rsidRPr="00F274BE">
        <w:rPr>
          <w:rFonts w:ascii="Calibri Light" w:eastAsia="Verdana" w:hAnsi="Calibri Light" w:cs="Calibri Light"/>
          <w:color w:val="000000"/>
          <w:lang w:bidi="ar-SA"/>
        </w:rPr>
        <w:t xml:space="preserve"> </w:t>
      </w:r>
      <w:r w:rsidRPr="00F274BE">
        <w:rPr>
          <w:rFonts w:ascii="Calibri Light" w:eastAsia="Verdana" w:hAnsi="Calibri Light" w:cs="Calibri Light"/>
          <w:color w:val="000000"/>
          <w:lang w:bidi="ar-SA"/>
        </w:rPr>
        <w:t>in spregio alle garanzie fondamentali sancite dalla Costituzione.</w:t>
      </w:r>
    </w:p>
    <w:p w:rsidR="00F274BE" w:rsidRDefault="00F274BE" w:rsidP="00F274BE">
      <w:pPr>
        <w:pStyle w:val="Corpotesto"/>
        <w:widowControl/>
        <w:spacing w:after="0"/>
        <w:jc w:val="both"/>
        <w:rPr>
          <w:rFonts w:ascii="Calibri Light" w:eastAsia="Verdana" w:hAnsi="Calibri Light" w:cs="Calibri Light"/>
          <w:color w:val="000000"/>
          <w:lang w:bidi="ar-SA"/>
        </w:rPr>
      </w:pPr>
    </w:p>
    <w:p w:rsidR="00F274BE" w:rsidRPr="00F274BE" w:rsidRDefault="00F274BE" w:rsidP="00F274BE">
      <w:pPr>
        <w:pStyle w:val="Corpotesto"/>
        <w:widowControl/>
        <w:spacing w:after="0"/>
        <w:jc w:val="both"/>
        <w:rPr>
          <w:rFonts w:ascii="Calibri Light" w:eastAsia="Verdana" w:hAnsi="Calibri Light" w:cs="Calibri Light"/>
          <w:color w:val="000000"/>
          <w:lang w:bidi="ar-SA"/>
        </w:rPr>
      </w:pPr>
      <w:r w:rsidRPr="00F274BE">
        <w:rPr>
          <w:rFonts w:ascii="Calibri Light" w:eastAsia="Verdana" w:hAnsi="Calibri Light" w:cs="Calibri Light"/>
          <w:color w:val="000000"/>
          <w:lang w:bidi="ar-SA"/>
        </w:rPr>
        <w:t xml:space="preserve">Per quanto sopra esposto risulta integrato il reato ex art </w:t>
      </w:r>
      <w:r>
        <w:rPr>
          <w:rFonts w:ascii="Calibri Light" w:eastAsia="Verdana" w:hAnsi="Calibri Light" w:cs="Calibri Light"/>
          <w:color w:val="000000"/>
          <w:lang w:bidi="ar-SA"/>
        </w:rPr>
        <w:t>610</w:t>
      </w:r>
      <w:r w:rsidRPr="00F274BE">
        <w:rPr>
          <w:rFonts w:ascii="Calibri Light" w:eastAsia="Verdana" w:hAnsi="Calibri Light" w:cs="Calibri Light"/>
          <w:color w:val="000000"/>
          <w:lang w:bidi="ar-SA"/>
        </w:rPr>
        <w:t xml:space="preserve"> c.p.</w:t>
      </w:r>
    </w:p>
    <w:p w:rsidR="00F274BE" w:rsidRDefault="00F274BE" w:rsidP="006479B8">
      <w:pPr>
        <w:widowControl/>
        <w:pBdr>
          <w:top w:val="nil"/>
          <w:left w:val="nil"/>
          <w:bottom w:val="nil"/>
          <w:right w:val="nil"/>
          <w:between w:val="nil"/>
        </w:pBdr>
        <w:shd w:val="solid" w:color="FFFFFF" w:fill="auto"/>
        <w:jc w:val="center"/>
        <w:rPr>
          <w:rFonts w:ascii="Calibri Light" w:eastAsia="Verdana" w:hAnsi="Calibri Light" w:cs="Calibri Light"/>
          <w:b/>
          <w:color w:val="000000"/>
          <w:sz w:val="24"/>
          <w:szCs w:val="24"/>
        </w:rPr>
      </w:pPr>
      <w:r>
        <w:rPr>
          <w:rFonts w:ascii="Calibri Light" w:eastAsia="Verdana" w:hAnsi="Calibri Light" w:cs="Calibri Light"/>
          <w:b/>
          <w:color w:val="000000"/>
          <w:sz w:val="24"/>
          <w:szCs w:val="24"/>
        </w:rPr>
        <w:t>***</w:t>
      </w:r>
    </w:p>
    <w:p w:rsidR="00F274BE" w:rsidRDefault="00F274BE" w:rsidP="00F274BE">
      <w:pPr>
        <w:widowControl/>
        <w:pBdr>
          <w:top w:val="nil"/>
          <w:left w:val="nil"/>
          <w:bottom w:val="nil"/>
          <w:right w:val="nil"/>
          <w:between w:val="nil"/>
        </w:pBdr>
        <w:shd w:val="solid" w:color="FFFFFF" w:fill="auto"/>
        <w:rPr>
          <w:rFonts w:ascii="Calibri Light" w:eastAsia="Verdana" w:hAnsi="Calibri Light" w:cs="Calibri Light"/>
          <w:b/>
          <w:color w:val="000000"/>
          <w:sz w:val="24"/>
          <w:szCs w:val="24"/>
        </w:rPr>
      </w:pPr>
      <w:r>
        <w:rPr>
          <w:rFonts w:ascii="Calibri Light" w:eastAsia="Verdana" w:hAnsi="Calibri Light" w:cs="Calibri Light"/>
          <w:b/>
          <w:color w:val="000000"/>
          <w:sz w:val="24"/>
          <w:szCs w:val="24"/>
        </w:rPr>
        <w:t>Visto tutto quanto sopra esposto e riferito, il sottoscritto, come in epigrafe domiciliato, propone formale</w:t>
      </w:r>
    </w:p>
    <w:p w:rsidR="00D46B3F" w:rsidRPr="006479B8" w:rsidRDefault="00F274BE" w:rsidP="006479B8">
      <w:pPr>
        <w:widowControl/>
        <w:pBdr>
          <w:top w:val="nil"/>
          <w:left w:val="nil"/>
          <w:bottom w:val="nil"/>
          <w:right w:val="nil"/>
          <w:between w:val="nil"/>
        </w:pBdr>
        <w:shd w:val="solid" w:color="FFFFFF" w:fill="auto"/>
        <w:jc w:val="center"/>
        <w:rPr>
          <w:rFonts w:ascii="Calibri Light" w:eastAsia="Verdana" w:hAnsi="Calibri Light" w:cs="Calibri Light"/>
          <w:b/>
          <w:color w:val="000000"/>
          <w:sz w:val="24"/>
          <w:szCs w:val="24"/>
        </w:rPr>
      </w:pPr>
      <w:r>
        <w:rPr>
          <w:rFonts w:ascii="Calibri Light" w:eastAsia="Verdana" w:hAnsi="Calibri Light" w:cs="Calibri Light"/>
          <w:b/>
          <w:color w:val="000000"/>
          <w:sz w:val="24"/>
          <w:szCs w:val="24"/>
        </w:rPr>
        <w:t>DENUNCIA-QUERELA</w:t>
      </w:r>
    </w:p>
    <w:p w:rsidR="00F274BE" w:rsidRDefault="00F274BE" w:rsidP="00F274BE">
      <w:pPr>
        <w:widowControl/>
        <w:pBdr>
          <w:top w:val="nil"/>
          <w:left w:val="nil"/>
          <w:bottom w:val="nil"/>
          <w:right w:val="nil"/>
          <w:between w:val="nil"/>
        </w:pBdr>
        <w:shd w:val="solid" w:color="FFFFFF" w:fill="auto"/>
        <w:spacing w:after="300"/>
        <w:rPr>
          <w:rFonts w:ascii="Calibri Light" w:eastAsia="Verdana" w:hAnsi="Calibri Light" w:cs="Calibri Light"/>
          <w:color w:val="000000"/>
          <w:sz w:val="24"/>
          <w:szCs w:val="24"/>
        </w:rPr>
      </w:pPr>
      <w:r>
        <w:rPr>
          <w:rFonts w:ascii="Calibri Light" w:eastAsia="Verdana" w:hAnsi="Calibri Light" w:cs="Calibri Light"/>
          <w:color w:val="000000"/>
          <w:sz w:val="24"/>
          <w:szCs w:val="24"/>
        </w:rPr>
        <w:t xml:space="preserve">Nei confronti di ________________ </w:t>
      </w:r>
      <w:proofErr w:type="gramStart"/>
      <w:r w:rsidRPr="006479B8">
        <w:rPr>
          <w:rFonts w:ascii="Calibri Light" w:eastAsia="Verdana" w:hAnsi="Calibri Light" w:cs="Calibri Light"/>
          <w:color w:val="000000"/>
          <w:sz w:val="24"/>
          <w:szCs w:val="24"/>
        </w:rPr>
        <w:t xml:space="preserve">( </w:t>
      </w:r>
      <w:r>
        <w:rPr>
          <w:rFonts w:ascii="Calibri Light" w:eastAsia="Verdana" w:hAnsi="Calibri Light" w:cs="Calibri Light"/>
          <w:color w:val="000000"/>
          <w:sz w:val="24"/>
          <w:szCs w:val="24"/>
        </w:rPr>
        <w:t>oppure</w:t>
      </w:r>
      <w:proofErr w:type="gramEnd"/>
      <w:r>
        <w:rPr>
          <w:rFonts w:ascii="Calibri Light" w:eastAsia="Verdana" w:hAnsi="Calibri Light" w:cs="Calibri Light"/>
          <w:color w:val="000000"/>
          <w:sz w:val="24"/>
          <w:szCs w:val="24"/>
        </w:rPr>
        <w:t xml:space="preserve"> </w:t>
      </w:r>
      <w:r w:rsidRPr="006479B8">
        <w:rPr>
          <w:rFonts w:ascii="Calibri Light" w:eastAsia="Verdana" w:hAnsi="Calibri Light" w:cs="Calibri Light"/>
          <w:color w:val="000000"/>
          <w:sz w:val="24"/>
          <w:szCs w:val="24"/>
          <w:highlight w:val="yellow"/>
        </w:rPr>
        <w:t>indicare oltre al Responsabile legale e al Direttore Sanitario, nomi e cognomi di chiunque ha impedito o ostacolato le visite e le uscite</w:t>
      </w:r>
      <w:r w:rsidRPr="006479B8">
        <w:rPr>
          <w:rFonts w:ascii="Calibri Light" w:eastAsia="Verdana" w:hAnsi="Calibri Light" w:cs="Calibri Light"/>
          <w:color w:val="000000"/>
          <w:sz w:val="24"/>
          <w:szCs w:val="24"/>
        </w:rPr>
        <w:t>)</w:t>
      </w:r>
      <w:r>
        <w:rPr>
          <w:rFonts w:ascii="Calibri Light" w:eastAsia="Verdana" w:hAnsi="Calibri Light" w:cs="Calibri Light"/>
          <w:color w:val="000000"/>
          <w:sz w:val="24"/>
          <w:szCs w:val="24"/>
        </w:rPr>
        <w:t xml:space="preserve"> e, previa identificazione di tutti i responsabili delle condotte descritte in premesse, se ne chiede </w:t>
      </w:r>
      <w:r w:rsidR="002C7209" w:rsidRPr="006479B8">
        <w:rPr>
          <w:rFonts w:ascii="Calibri Light" w:eastAsia="Verdana" w:hAnsi="Calibri Light" w:cs="Calibri Light"/>
          <w:color w:val="000000"/>
          <w:sz w:val="24"/>
          <w:szCs w:val="24"/>
        </w:rPr>
        <w:t xml:space="preserve">la punizione </w:t>
      </w:r>
      <w:r>
        <w:rPr>
          <w:rFonts w:ascii="Calibri Light" w:eastAsia="Verdana" w:hAnsi="Calibri Light" w:cs="Calibri Light"/>
          <w:color w:val="000000"/>
          <w:sz w:val="24"/>
          <w:szCs w:val="24"/>
        </w:rPr>
        <w:t>per i delitti di cui agli artt. 81, 605 e 610 c.p.</w:t>
      </w:r>
      <w:r w:rsidR="002C7209" w:rsidRPr="006479B8">
        <w:rPr>
          <w:rFonts w:ascii="Calibri Light" w:eastAsia="Verdana" w:hAnsi="Calibri Light" w:cs="Calibri Light"/>
          <w:color w:val="000000"/>
          <w:sz w:val="24"/>
          <w:szCs w:val="24"/>
        </w:rPr>
        <w:t xml:space="preserve"> </w:t>
      </w:r>
      <w:r>
        <w:rPr>
          <w:rFonts w:ascii="Calibri Light" w:eastAsia="Verdana" w:hAnsi="Calibri Light" w:cs="Calibri Light"/>
          <w:color w:val="000000"/>
          <w:sz w:val="24"/>
          <w:szCs w:val="24"/>
        </w:rPr>
        <w:t>ovvero di quelle altre fattispecie che la S.V. ravviserà dai fatti esposti.</w:t>
      </w:r>
    </w:p>
    <w:p w:rsidR="00D46B3F" w:rsidRPr="006479B8" w:rsidRDefault="002C7209" w:rsidP="00F274BE">
      <w:pPr>
        <w:widowControl/>
        <w:pBdr>
          <w:top w:val="nil"/>
          <w:left w:val="nil"/>
          <w:bottom w:val="nil"/>
          <w:right w:val="nil"/>
          <w:between w:val="nil"/>
        </w:pBdr>
        <w:shd w:val="solid" w:color="FFFFFF" w:fill="auto"/>
        <w:spacing w:after="300"/>
        <w:rPr>
          <w:rFonts w:ascii="Calibri Light" w:eastAsia="Verdana" w:hAnsi="Calibri Light" w:cs="Calibri Light"/>
          <w:color w:val="000000"/>
          <w:sz w:val="24"/>
          <w:szCs w:val="24"/>
        </w:rPr>
      </w:pPr>
      <w:r w:rsidRPr="006479B8">
        <w:rPr>
          <w:rFonts w:ascii="Calibri Light" w:eastAsia="Verdana" w:hAnsi="Calibri Light" w:cs="Calibri Light"/>
          <w:color w:val="000000"/>
          <w:sz w:val="24"/>
          <w:szCs w:val="24"/>
        </w:rPr>
        <w:t xml:space="preserve">Dichiara, sin d’ora, di volersi costituire parte civile nell’instaurando procedimento penale nei confronti dei soggetti querelati, riservandosi la produzione di prove documentali e </w:t>
      </w:r>
      <w:r w:rsidRPr="006479B8">
        <w:rPr>
          <w:rFonts w:ascii="Calibri Light" w:eastAsia="Verdana" w:hAnsi="Calibri Light" w:cs="Calibri Light"/>
          <w:color w:val="000000"/>
          <w:sz w:val="24"/>
          <w:szCs w:val="24"/>
        </w:rPr>
        <w:t>testimoniali e chiedendo, al contempo, ai sensi dell’art. 408 co. 2 c.p.p., di essere informata in caso di richiesta di archiviazione della notizia di reato.</w:t>
      </w:r>
    </w:p>
    <w:p w:rsidR="00D46B3F" w:rsidRPr="00F274BE" w:rsidRDefault="002C7209" w:rsidP="006479B8">
      <w:pPr>
        <w:numPr>
          <w:ilvl w:val="0"/>
          <w:numId w:val="7"/>
        </w:numPr>
        <w:suppressAutoHyphens/>
        <w:spacing w:after="160"/>
        <w:ind w:left="360" w:hanging="360"/>
        <w:jc w:val="both"/>
        <w:rPr>
          <w:rFonts w:ascii="Calibri Light" w:eastAsia="Verdana" w:hAnsi="Calibri Light" w:cs="Calibri Light"/>
          <w:color w:val="000000"/>
          <w:sz w:val="24"/>
          <w:szCs w:val="24"/>
          <w:highlight w:val="yellow"/>
        </w:rPr>
      </w:pPr>
      <w:proofErr w:type="gramStart"/>
      <w:r w:rsidRPr="00F274BE">
        <w:rPr>
          <w:rFonts w:ascii="Calibri Light" w:eastAsia="Verdana" w:hAnsi="Calibri Light" w:cs="Calibri Light"/>
          <w:color w:val="000000"/>
          <w:sz w:val="24"/>
          <w:szCs w:val="24"/>
          <w:highlight w:val="yellow"/>
        </w:rPr>
        <w:t>L’audizione  a</w:t>
      </w:r>
      <w:proofErr w:type="gramEnd"/>
      <w:r w:rsidRPr="00F274BE">
        <w:rPr>
          <w:rFonts w:ascii="Calibri Light" w:eastAsia="Verdana" w:hAnsi="Calibri Light" w:cs="Calibri Light"/>
          <w:color w:val="000000"/>
          <w:sz w:val="24"/>
          <w:szCs w:val="24"/>
          <w:highlight w:val="yellow"/>
        </w:rPr>
        <w:t xml:space="preserve"> </w:t>
      </w:r>
      <w:proofErr w:type="spellStart"/>
      <w:r w:rsidRPr="00F274BE">
        <w:rPr>
          <w:rFonts w:ascii="Calibri Light" w:eastAsia="Verdana" w:hAnsi="Calibri Light" w:cs="Calibri Light"/>
          <w:color w:val="000000"/>
          <w:sz w:val="24"/>
          <w:szCs w:val="24"/>
          <w:highlight w:val="yellow"/>
        </w:rPr>
        <w:t>sit</w:t>
      </w:r>
      <w:proofErr w:type="spellEnd"/>
      <w:r w:rsidRPr="00F274BE">
        <w:rPr>
          <w:rFonts w:ascii="Calibri Light" w:eastAsia="Verdana" w:hAnsi="Calibri Light" w:cs="Calibri Light"/>
          <w:color w:val="000000"/>
          <w:sz w:val="24"/>
          <w:szCs w:val="24"/>
          <w:highlight w:val="yellow"/>
        </w:rPr>
        <w:t xml:space="preserve"> del sottoscritto </w:t>
      </w:r>
      <w:proofErr w:type="spellStart"/>
      <w:r w:rsidRPr="00F274BE">
        <w:rPr>
          <w:rFonts w:ascii="Calibri Light" w:eastAsia="Verdana" w:hAnsi="Calibri Light" w:cs="Calibri Light"/>
          <w:color w:val="000000"/>
          <w:sz w:val="24"/>
          <w:szCs w:val="24"/>
          <w:highlight w:val="yellow"/>
        </w:rPr>
        <w:t>n.q</w:t>
      </w:r>
      <w:proofErr w:type="spellEnd"/>
      <w:r w:rsidRPr="00F274BE">
        <w:rPr>
          <w:rFonts w:ascii="Calibri Light" w:eastAsia="Verdana" w:hAnsi="Calibri Light" w:cs="Calibri Light"/>
          <w:color w:val="000000"/>
          <w:sz w:val="24"/>
          <w:szCs w:val="24"/>
          <w:highlight w:val="yellow"/>
        </w:rPr>
        <w:t>. di persona offesa;</w:t>
      </w:r>
    </w:p>
    <w:p w:rsidR="00D46B3F" w:rsidRPr="00F274BE" w:rsidRDefault="002C7209" w:rsidP="006479B8">
      <w:pPr>
        <w:numPr>
          <w:ilvl w:val="0"/>
          <w:numId w:val="7"/>
        </w:numPr>
        <w:suppressAutoHyphens/>
        <w:spacing w:after="160"/>
        <w:ind w:left="360" w:hanging="360"/>
        <w:jc w:val="both"/>
        <w:rPr>
          <w:rFonts w:ascii="Calibri Light" w:eastAsia="Verdana" w:hAnsi="Calibri Light" w:cs="Calibri Light"/>
          <w:color w:val="000000"/>
          <w:sz w:val="24"/>
          <w:szCs w:val="24"/>
          <w:highlight w:val="yellow"/>
        </w:rPr>
      </w:pPr>
      <w:r w:rsidRPr="00F274BE">
        <w:rPr>
          <w:rFonts w:ascii="Calibri Light" w:eastAsia="Verdana" w:hAnsi="Calibri Light" w:cs="Calibri Light"/>
          <w:color w:val="000000"/>
          <w:sz w:val="24"/>
          <w:szCs w:val="24"/>
          <w:highlight w:val="yellow"/>
        </w:rPr>
        <w:t xml:space="preserve">L’audizione del </w:t>
      </w:r>
      <w:proofErr w:type="spellStart"/>
      <w:r w:rsidRPr="00F274BE">
        <w:rPr>
          <w:rFonts w:ascii="Calibri Light" w:eastAsia="Verdana" w:hAnsi="Calibri Light" w:cs="Calibri Light"/>
          <w:color w:val="000000"/>
          <w:sz w:val="24"/>
          <w:szCs w:val="24"/>
          <w:highlight w:val="yellow"/>
        </w:rPr>
        <w:t>Sig</w:t>
      </w:r>
      <w:proofErr w:type="spellEnd"/>
      <w:r w:rsidRPr="00F274BE">
        <w:rPr>
          <w:rFonts w:ascii="Calibri Light" w:eastAsia="Verdana" w:hAnsi="Calibri Light" w:cs="Calibri Light"/>
          <w:color w:val="000000"/>
          <w:sz w:val="24"/>
          <w:szCs w:val="24"/>
          <w:highlight w:val="yellow"/>
        </w:rPr>
        <w:t>………</w:t>
      </w:r>
      <w:proofErr w:type="gramStart"/>
      <w:r w:rsidRPr="00F274BE">
        <w:rPr>
          <w:rFonts w:ascii="Calibri Light" w:eastAsia="Verdana" w:hAnsi="Calibri Light" w:cs="Calibri Light"/>
          <w:color w:val="000000"/>
          <w:sz w:val="24"/>
          <w:szCs w:val="24"/>
          <w:highlight w:val="yellow"/>
        </w:rPr>
        <w:t>…….</w:t>
      </w:r>
      <w:proofErr w:type="gramEnd"/>
      <w:r w:rsidRPr="00F274BE">
        <w:rPr>
          <w:rFonts w:ascii="Calibri Light" w:eastAsia="Verdana" w:hAnsi="Calibri Light" w:cs="Calibri Light"/>
          <w:color w:val="000000"/>
          <w:sz w:val="24"/>
          <w:szCs w:val="24"/>
          <w:highlight w:val="yellow"/>
        </w:rPr>
        <w:t>., testimone oculare dei fatti;</w:t>
      </w:r>
      <w:r w:rsidR="00F274BE">
        <w:rPr>
          <w:rFonts w:ascii="Calibri Light" w:eastAsia="Verdana" w:hAnsi="Calibri Light" w:cs="Calibri Light"/>
          <w:color w:val="000000"/>
          <w:sz w:val="24"/>
          <w:szCs w:val="24"/>
          <w:highlight w:val="yellow"/>
        </w:rPr>
        <w:t xml:space="preserve"> (SE C’E’)</w:t>
      </w:r>
    </w:p>
    <w:p w:rsidR="00D46B3F" w:rsidRPr="00F274BE" w:rsidRDefault="002C7209" w:rsidP="006479B8">
      <w:pPr>
        <w:numPr>
          <w:ilvl w:val="0"/>
          <w:numId w:val="7"/>
        </w:numPr>
        <w:suppressAutoHyphens/>
        <w:spacing w:after="160"/>
        <w:ind w:left="360" w:hanging="360"/>
        <w:jc w:val="both"/>
        <w:rPr>
          <w:rFonts w:ascii="Calibri Light" w:eastAsia="Verdana" w:hAnsi="Calibri Light" w:cs="Calibri Light"/>
          <w:color w:val="000000"/>
          <w:sz w:val="24"/>
          <w:szCs w:val="24"/>
          <w:highlight w:val="yellow"/>
        </w:rPr>
      </w:pPr>
      <w:r w:rsidRPr="00F274BE">
        <w:rPr>
          <w:rFonts w:ascii="Calibri Light" w:eastAsia="Verdana" w:hAnsi="Calibri Light" w:cs="Calibri Light"/>
          <w:color w:val="000000"/>
          <w:sz w:val="24"/>
          <w:szCs w:val="24"/>
          <w:highlight w:val="yellow"/>
        </w:rPr>
        <w:t>L’acquisizione della “circolare o nota interna” diramata dal Dirigente Sanitario della Struttura in cui si vieta la libera circolazione dei pazienti non vaccinati nonché le visite con i familiari;</w:t>
      </w:r>
    </w:p>
    <w:p w:rsidR="00F274BE" w:rsidRDefault="002C7209" w:rsidP="006479B8">
      <w:pPr>
        <w:numPr>
          <w:ilvl w:val="0"/>
          <w:numId w:val="7"/>
        </w:numPr>
        <w:suppressAutoHyphens/>
        <w:spacing w:after="160"/>
        <w:ind w:left="360" w:hanging="360"/>
        <w:jc w:val="both"/>
        <w:rPr>
          <w:rFonts w:ascii="Calibri Light" w:eastAsia="Verdana" w:hAnsi="Calibri Light" w:cs="Calibri Light"/>
          <w:color w:val="000000"/>
          <w:sz w:val="24"/>
          <w:szCs w:val="24"/>
          <w:highlight w:val="yellow"/>
        </w:rPr>
      </w:pPr>
      <w:r w:rsidRPr="00F274BE">
        <w:rPr>
          <w:rFonts w:ascii="Calibri Light" w:eastAsia="Verdana" w:hAnsi="Calibri Light" w:cs="Calibri Light"/>
          <w:color w:val="000000"/>
          <w:sz w:val="24"/>
          <w:szCs w:val="24"/>
          <w:highlight w:val="yellow"/>
        </w:rPr>
        <w:t>L’</w:t>
      </w:r>
      <w:r w:rsidRPr="00F274BE">
        <w:rPr>
          <w:rFonts w:ascii="Calibri Light" w:eastAsia="Verdana" w:hAnsi="Calibri Light" w:cs="Calibri Light"/>
          <w:color w:val="000000"/>
          <w:sz w:val="24"/>
          <w:szCs w:val="24"/>
          <w:highlight w:val="yellow"/>
        </w:rPr>
        <w:t xml:space="preserve">acquisizione dei nominativi dei soggetti ricoverati presso la Struttura e dei familiari anche al fine di disporre l’audizione a </w:t>
      </w:r>
      <w:proofErr w:type="spellStart"/>
      <w:r w:rsidRPr="00F274BE">
        <w:rPr>
          <w:rFonts w:ascii="Calibri Light" w:eastAsia="Verdana" w:hAnsi="Calibri Light" w:cs="Calibri Light"/>
          <w:color w:val="000000"/>
          <w:sz w:val="24"/>
          <w:szCs w:val="24"/>
          <w:highlight w:val="yellow"/>
        </w:rPr>
        <w:t>sit</w:t>
      </w:r>
      <w:proofErr w:type="spellEnd"/>
      <w:r w:rsidRPr="00F274BE">
        <w:rPr>
          <w:rFonts w:ascii="Calibri Light" w:eastAsia="Verdana" w:hAnsi="Calibri Light" w:cs="Calibri Light"/>
          <w:color w:val="000000"/>
          <w:sz w:val="24"/>
          <w:szCs w:val="24"/>
          <w:highlight w:val="yellow"/>
        </w:rPr>
        <w:t xml:space="preserve"> di costoro e riscontrare i fatti oggetto della presente denuncia</w:t>
      </w:r>
      <w:r w:rsidR="00F274BE">
        <w:rPr>
          <w:rFonts w:ascii="Calibri Light" w:eastAsia="Verdana" w:hAnsi="Calibri Light" w:cs="Calibri Light"/>
          <w:color w:val="000000"/>
          <w:sz w:val="24"/>
          <w:szCs w:val="24"/>
          <w:highlight w:val="yellow"/>
        </w:rPr>
        <w:t>;</w:t>
      </w:r>
    </w:p>
    <w:p w:rsidR="00D46B3F" w:rsidRPr="00F274BE" w:rsidRDefault="00F274BE" w:rsidP="006479B8">
      <w:pPr>
        <w:numPr>
          <w:ilvl w:val="0"/>
          <w:numId w:val="7"/>
        </w:numPr>
        <w:suppressAutoHyphens/>
        <w:spacing w:after="160"/>
        <w:ind w:left="360" w:hanging="360"/>
        <w:jc w:val="both"/>
        <w:rPr>
          <w:rFonts w:ascii="Calibri Light" w:eastAsia="Verdana" w:hAnsi="Calibri Light" w:cs="Calibri Light"/>
          <w:color w:val="000000"/>
          <w:sz w:val="24"/>
          <w:szCs w:val="24"/>
          <w:highlight w:val="yellow"/>
        </w:rPr>
      </w:pPr>
      <w:r>
        <w:rPr>
          <w:rFonts w:ascii="Calibri Light" w:eastAsia="Verdana" w:hAnsi="Calibri Light" w:cs="Calibri Light"/>
          <w:color w:val="000000"/>
          <w:sz w:val="24"/>
          <w:szCs w:val="24"/>
          <w:highlight w:val="yellow"/>
        </w:rPr>
        <w:t xml:space="preserve">DEPOSITOTARE SE IN POSSESSO DOCUMENTAZIONE, LETTERE, DIFFIDE RISPOSTE, FOTOGRAFIE, REGISTRAZIONI, </w:t>
      </w:r>
      <w:r w:rsidR="00EE4896">
        <w:rPr>
          <w:rFonts w:ascii="Calibri Light" w:eastAsia="Verdana" w:hAnsi="Calibri Light" w:cs="Calibri Light"/>
          <w:color w:val="000000"/>
          <w:sz w:val="24"/>
          <w:szCs w:val="24"/>
          <w:highlight w:val="yellow"/>
        </w:rPr>
        <w:t>E OGNI ALTRO DOCUMENTO RITENUTO UTILE</w:t>
      </w:r>
      <w:r w:rsidR="002C7209" w:rsidRPr="00F274BE">
        <w:rPr>
          <w:rFonts w:ascii="Calibri Light" w:eastAsia="Verdana" w:hAnsi="Calibri Light" w:cs="Calibri Light"/>
          <w:color w:val="000000"/>
          <w:sz w:val="24"/>
          <w:szCs w:val="24"/>
          <w:highlight w:val="yellow"/>
        </w:rPr>
        <w:t xml:space="preserve"> </w:t>
      </w:r>
    </w:p>
    <w:p w:rsidR="00D46B3F" w:rsidRPr="006479B8" w:rsidRDefault="002C7209" w:rsidP="006479B8">
      <w:pPr>
        <w:spacing w:after="160"/>
        <w:ind w:left="720"/>
        <w:jc w:val="both"/>
        <w:rPr>
          <w:rFonts w:ascii="Calibri Light" w:eastAsia="Verdana" w:hAnsi="Calibri Light" w:cs="Calibri Light"/>
          <w:color w:val="000000"/>
          <w:sz w:val="24"/>
          <w:szCs w:val="24"/>
        </w:rPr>
      </w:pPr>
      <w:r w:rsidRPr="006479B8">
        <w:rPr>
          <w:rFonts w:ascii="Calibri Light" w:eastAsia="Verdana" w:hAnsi="Calibri Light" w:cs="Calibri Light"/>
          <w:color w:val="000000"/>
          <w:sz w:val="24"/>
          <w:szCs w:val="24"/>
        </w:rPr>
        <w:t>Si chiede altresì</w:t>
      </w:r>
    </w:p>
    <w:p w:rsidR="00D46B3F" w:rsidRDefault="002C7209" w:rsidP="006479B8">
      <w:pPr>
        <w:spacing w:after="160"/>
        <w:ind w:left="720"/>
        <w:jc w:val="both"/>
        <w:rPr>
          <w:rFonts w:ascii="Calibri Light" w:eastAsia="Verdana" w:hAnsi="Calibri Light" w:cs="Calibri Light"/>
          <w:color w:val="000000"/>
          <w:sz w:val="24"/>
          <w:szCs w:val="24"/>
        </w:rPr>
      </w:pPr>
      <w:r w:rsidRPr="006479B8">
        <w:rPr>
          <w:rFonts w:ascii="Calibri Light" w:eastAsia="Verdana" w:hAnsi="Calibri Light" w:cs="Calibri Light"/>
          <w:color w:val="000000"/>
          <w:sz w:val="24"/>
          <w:szCs w:val="24"/>
        </w:rPr>
        <w:t>Di voler disporre con urgenza la perqu</w:t>
      </w:r>
      <w:r w:rsidRPr="006479B8">
        <w:rPr>
          <w:rFonts w:ascii="Calibri Light" w:eastAsia="Verdana" w:hAnsi="Calibri Light" w:cs="Calibri Light"/>
          <w:color w:val="000000"/>
          <w:sz w:val="24"/>
          <w:szCs w:val="24"/>
        </w:rPr>
        <w:t>isizione ex art. 250 c.p.p. anche al fine di accertare quanto esposto e porre sotto sequestro eventuali documenti utili ai fini di prova.</w:t>
      </w:r>
    </w:p>
    <w:p w:rsidR="00EE4896" w:rsidRDefault="00EE4896" w:rsidP="00EE4896">
      <w:pPr>
        <w:spacing w:after="160"/>
        <w:jc w:val="both"/>
        <w:rPr>
          <w:rFonts w:ascii="Calibri Light" w:eastAsia="Verdana" w:hAnsi="Calibri Light" w:cs="Calibri Light"/>
          <w:color w:val="000000"/>
          <w:sz w:val="24"/>
          <w:szCs w:val="24"/>
        </w:rPr>
      </w:pPr>
      <w:r>
        <w:rPr>
          <w:rFonts w:ascii="Calibri Light" w:eastAsia="Verdana" w:hAnsi="Calibri Light" w:cs="Calibri Light"/>
          <w:color w:val="000000"/>
          <w:sz w:val="24"/>
          <w:szCs w:val="24"/>
        </w:rPr>
        <w:t>Luogo e data,</w:t>
      </w:r>
    </w:p>
    <w:p w:rsidR="00EE4896" w:rsidRPr="006479B8" w:rsidRDefault="00EE4896" w:rsidP="00EE4896">
      <w:pPr>
        <w:spacing w:after="160"/>
        <w:jc w:val="both"/>
        <w:rPr>
          <w:rFonts w:ascii="Calibri Light" w:eastAsia="Verdana" w:hAnsi="Calibri Light" w:cs="Calibri Light"/>
          <w:color w:val="000000"/>
          <w:sz w:val="24"/>
          <w:szCs w:val="24"/>
        </w:rPr>
      </w:pPr>
      <w:r>
        <w:rPr>
          <w:rFonts w:ascii="Calibri Light" w:eastAsia="Verdana" w:hAnsi="Calibri Light" w:cs="Calibri Light"/>
          <w:color w:val="000000"/>
          <w:sz w:val="24"/>
          <w:szCs w:val="24"/>
        </w:rPr>
        <w:t>firma</w:t>
      </w:r>
      <w:bookmarkEnd w:id="0"/>
    </w:p>
    <w:sectPr w:rsidR="00EE4896" w:rsidRPr="006479B8">
      <w:endnotePr>
        <w:numFmt w:val="decimal"/>
      </w:endnotePr>
      <w:type w:val="continuous"/>
      <w:pgSz w:w="11907" w:h="1683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5D53"/>
    <w:multiLevelType w:val="hybridMultilevel"/>
    <w:tmpl w:val="2C5E8B1A"/>
    <w:name w:val="Elenco numerato 5"/>
    <w:lvl w:ilvl="0" w:tplc="E33295A2">
      <w:start w:val="1"/>
      <w:numFmt w:val="lowerLetter"/>
      <w:lvlText w:val="%1)"/>
      <w:lvlJc w:val="left"/>
      <w:pPr>
        <w:ind w:left="720" w:firstLine="0"/>
      </w:pPr>
      <w:rPr>
        <w:rFonts w:ascii="Times New Roman" w:hAnsi="Times New Roman" w:cs="Times New Roman"/>
        <w:color w:val="000000"/>
        <w:spacing w:val="6"/>
        <w:w w:val="100"/>
        <w:sz w:val="20"/>
        <w:vertAlign w:val="baseline"/>
        <w:lang w:val="it-IT"/>
      </w:rPr>
    </w:lvl>
    <w:lvl w:ilvl="1" w:tplc="15FA99A0">
      <w:numFmt w:val="decimal"/>
      <w:lvlText w:val="%2"/>
      <w:lvlJc w:val="left"/>
      <w:pPr>
        <w:ind w:left="0" w:firstLine="0"/>
      </w:pPr>
    </w:lvl>
    <w:lvl w:ilvl="2" w:tplc="33FCC1FA">
      <w:numFmt w:val="decimal"/>
      <w:lvlText w:val="%3"/>
      <w:lvlJc w:val="left"/>
      <w:pPr>
        <w:ind w:left="0" w:firstLine="0"/>
      </w:pPr>
    </w:lvl>
    <w:lvl w:ilvl="3" w:tplc="39BE99CA">
      <w:numFmt w:val="decimal"/>
      <w:lvlText w:val="%4"/>
      <w:lvlJc w:val="left"/>
      <w:pPr>
        <w:ind w:left="0" w:firstLine="0"/>
      </w:pPr>
    </w:lvl>
    <w:lvl w:ilvl="4" w:tplc="48D8EB38">
      <w:numFmt w:val="decimal"/>
      <w:lvlText w:val="%5"/>
      <w:lvlJc w:val="left"/>
      <w:pPr>
        <w:ind w:left="0" w:firstLine="0"/>
      </w:pPr>
    </w:lvl>
    <w:lvl w:ilvl="5" w:tplc="6B3A13AC">
      <w:numFmt w:val="decimal"/>
      <w:lvlText w:val="%6"/>
      <w:lvlJc w:val="left"/>
      <w:pPr>
        <w:ind w:left="0" w:firstLine="0"/>
      </w:pPr>
    </w:lvl>
    <w:lvl w:ilvl="6" w:tplc="07F22558">
      <w:numFmt w:val="decimal"/>
      <w:lvlText w:val="%7"/>
      <w:lvlJc w:val="left"/>
      <w:pPr>
        <w:ind w:left="0" w:firstLine="0"/>
      </w:pPr>
    </w:lvl>
    <w:lvl w:ilvl="7" w:tplc="E8965C56">
      <w:numFmt w:val="decimal"/>
      <w:lvlText w:val="%8"/>
      <w:lvlJc w:val="left"/>
      <w:pPr>
        <w:ind w:left="0" w:firstLine="0"/>
      </w:pPr>
    </w:lvl>
    <w:lvl w:ilvl="8" w:tplc="B0809694">
      <w:numFmt w:val="decimal"/>
      <w:lvlText w:val="%9"/>
      <w:lvlJc w:val="left"/>
      <w:pPr>
        <w:ind w:left="0" w:firstLine="0"/>
      </w:pPr>
    </w:lvl>
  </w:abstractNum>
  <w:abstractNum w:abstractNumId="1" w15:restartNumberingAfterBreak="0">
    <w:nsid w:val="0D7C6FCD"/>
    <w:multiLevelType w:val="hybridMultilevel"/>
    <w:tmpl w:val="BD0ACAF0"/>
    <w:name w:val="Elenco numerato 9"/>
    <w:lvl w:ilvl="0" w:tplc="F1F4A8C0">
      <w:start w:val="1"/>
      <w:numFmt w:val="decimal"/>
      <w:lvlText w:val="%1)"/>
      <w:lvlJc w:val="left"/>
      <w:pPr>
        <w:ind w:left="720" w:firstLine="0"/>
      </w:pPr>
    </w:lvl>
    <w:lvl w:ilvl="1" w:tplc="7570CCB8">
      <w:start w:val="1"/>
      <w:numFmt w:val="lowerLetter"/>
      <w:lvlText w:val="%2."/>
      <w:lvlJc w:val="left"/>
      <w:pPr>
        <w:ind w:left="1440" w:firstLine="0"/>
      </w:pPr>
    </w:lvl>
    <w:lvl w:ilvl="2" w:tplc="627A41B2">
      <w:start w:val="1"/>
      <w:numFmt w:val="lowerRoman"/>
      <w:lvlText w:val="%3."/>
      <w:lvlJc w:val="left"/>
      <w:pPr>
        <w:ind w:left="2340" w:firstLine="0"/>
      </w:pPr>
    </w:lvl>
    <w:lvl w:ilvl="3" w:tplc="D756ADE8">
      <w:start w:val="1"/>
      <w:numFmt w:val="decimal"/>
      <w:lvlText w:val="%4."/>
      <w:lvlJc w:val="left"/>
      <w:pPr>
        <w:ind w:left="2880" w:firstLine="0"/>
      </w:pPr>
    </w:lvl>
    <w:lvl w:ilvl="4" w:tplc="08D63398">
      <w:start w:val="1"/>
      <w:numFmt w:val="lowerLetter"/>
      <w:lvlText w:val="%5."/>
      <w:lvlJc w:val="left"/>
      <w:pPr>
        <w:ind w:left="3600" w:firstLine="0"/>
      </w:pPr>
    </w:lvl>
    <w:lvl w:ilvl="5" w:tplc="98EAE296">
      <w:start w:val="1"/>
      <w:numFmt w:val="lowerRoman"/>
      <w:lvlText w:val="%6."/>
      <w:lvlJc w:val="left"/>
      <w:pPr>
        <w:ind w:left="4500" w:firstLine="0"/>
      </w:pPr>
    </w:lvl>
    <w:lvl w:ilvl="6" w:tplc="361ADDAE">
      <w:start w:val="1"/>
      <w:numFmt w:val="decimal"/>
      <w:lvlText w:val="%7."/>
      <w:lvlJc w:val="left"/>
      <w:pPr>
        <w:ind w:left="5040" w:firstLine="0"/>
      </w:pPr>
    </w:lvl>
    <w:lvl w:ilvl="7" w:tplc="D5B892E6">
      <w:start w:val="1"/>
      <w:numFmt w:val="lowerLetter"/>
      <w:lvlText w:val="%8."/>
      <w:lvlJc w:val="left"/>
      <w:pPr>
        <w:ind w:left="5760" w:firstLine="0"/>
      </w:pPr>
    </w:lvl>
    <w:lvl w:ilvl="8" w:tplc="039831C4">
      <w:start w:val="1"/>
      <w:numFmt w:val="lowerRoman"/>
      <w:lvlText w:val="%9."/>
      <w:lvlJc w:val="left"/>
      <w:pPr>
        <w:ind w:left="6660" w:firstLine="0"/>
      </w:pPr>
    </w:lvl>
  </w:abstractNum>
  <w:abstractNum w:abstractNumId="2" w15:restartNumberingAfterBreak="0">
    <w:nsid w:val="19132E69"/>
    <w:multiLevelType w:val="hybridMultilevel"/>
    <w:tmpl w:val="3C40C22A"/>
    <w:name w:val="Elenco numerato 2"/>
    <w:lvl w:ilvl="0" w:tplc="503465BC">
      <w:numFmt w:val="bullet"/>
      <w:suff w:val="nothing"/>
      <w:lvlText w:val=""/>
      <w:lvlJc w:val="left"/>
      <w:pPr>
        <w:ind w:left="707" w:firstLine="0"/>
      </w:pPr>
      <w:rPr>
        <w:rFonts w:ascii="Symbol" w:hAnsi="Symbol" w:cs="OpenSymbol"/>
      </w:rPr>
    </w:lvl>
    <w:lvl w:ilvl="1" w:tplc="61D46FEA">
      <w:numFmt w:val="bullet"/>
      <w:lvlText w:val=""/>
      <w:lvlJc w:val="left"/>
      <w:pPr>
        <w:ind w:left="1131" w:firstLine="0"/>
      </w:pPr>
      <w:rPr>
        <w:rFonts w:ascii="Symbol" w:hAnsi="Symbol" w:cs="OpenSymbol"/>
      </w:rPr>
    </w:lvl>
    <w:lvl w:ilvl="2" w:tplc="BDD40412">
      <w:numFmt w:val="bullet"/>
      <w:lvlText w:val=""/>
      <w:lvlJc w:val="left"/>
      <w:pPr>
        <w:ind w:left="1838" w:firstLine="0"/>
      </w:pPr>
      <w:rPr>
        <w:rFonts w:ascii="Symbol" w:hAnsi="Symbol" w:cs="OpenSymbol"/>
      </w:rPr>
    </w:lvl>
    <w:lvl w:ilvl="3" w:tplc="75DCDEAA">
      <w:numFmt w:val="bullet"/>
      <w:lvlText w:val=""/>
      <w:lvlJc w:val="left"/>
      <w:pPr>
        <w:ind w:left="2545" w:firstLine="0"/>
      </w:pPr>
      <w:rPr>
        <w:rFonts w:ascii="Symbol" w:hAnsi="Symbol" w:cs="OpenSymbol"/>
      </w:rPr>
    </w:lvl>
    <w:lvl w:ilvl="4" w:tplc="9B268580">
      <w:numFmt w:val="bullet"/>
      <w:lvlText w:val=""/>
      <w:lvlJc w:val="left"/>
      <w:pPr>
        <w:ind w:left="3252" w:firstLine="0"/>
      </w:pPr>
      <w:rPr>
        <w:rFonts w:ascii="Symbol" w:hAnsi="Symbol" w:cs="OpenSymbol"/>
      </w:rPr>
    </w:lvl>
    <w:lvl w:ilvl="5" w:tplc="14EE5AAE">
      <w:numFmt w:val="bullet"/>
      <w:lvlText w:val=""/>
      <w:lvlJc w:val="left"/>
      <w:pPr>
        <w:ind w:left="3959" w:firstLine="0"/>
      </w:pPr>
      <w:rPr>
        <w:rFonts w:ascii="Symbol" w:hAnsi="Symbol" w:cs="OpenSymbol"/>
      </w:rPr>
    </w:lvl>
    <w:lvl w:ilvl="6" w:tplc="557E4E62">
      <w:numFmt w:val="bullet"/>
      <w:lvlText w:val=""/>
      <w:lvlJc w:val="left"/>
      <w:pPr>
        <w:ind w:left="4666" w:firstLine="0"/>
      </w:pPr>
      <w:rPr>
        <w:rFonts w:ascii="Symbol" w:hAnsi="Symbol" w:cs="OpenSymbol"/>
      </w:rPr>
    </w:lvl>
    <w:lvl w:ilvl="7" w:tplc="6D98CDB0">
      <w:numFmt w:val="bullet"/>
      <w:lvlText w:val=""/>
      <w:lvlJc w:val="left"/>
      <w:pPr>
        <w:ind w:left="5373" w:firstLine="0"/>
      </w:pPr>
      <w:rPr>
        <w:rFonts w:ascii="Symbol" w:hAnsi="Symbol" w:cs="OpenSymbol"/>
      </w:rPr>
    </w:lvl>
    <w:lvl w:ilvl="8" w:tplc="5E88F2E2">
      <w:numFmt w:val="bullet"/>
      <w:lvlText w:val=""/>
      <w:lvlJc w:val="left"/>
      <w:pPr>
        <w:ind w:left="6080" w:firstLine="0"/>
      </w:pPr>
      <w:rPr>
        <w:rFonts w:ascii="Symbol" w:hAnsi="Symbol" w:cs="OpenSymbol"/>
      </w:rPr>
    </w:lvl>
  </w:abstractNum>
  <w:abstractNum w:abstractNumId="3" w15:restartNumberingAfterBreak="0">
    <w:nsid w:val="202269CB"/>
    <w:multiLevelType w:val="hybridMultilevel"/>
    <w:tmpl w:val="D67A9AA6"/>
    <w:name w:val="Elenco numerato 1"/>
    <w:lvl w:ilvl="0" w:tplc="836428BC">
      <w:start w:val="1"/>
      <w:numFmt w:val="none"/>
      <w:suff w:val="nothing"/>
      <w:lvlText w:val=""/>
      <w:lvlJc w:val="left"/>
      <w:pPr>
        <w:ind w:left="0" w:firstLine="0"/>
      </w:pPr>
    </w:lvl>
    <w:lvl w:ilvl="1" w:tplc="054CA1A0">
      <w:start w:val="1"/>
      <w:numFmt w:val="none"/>
      <w:suff w:val="nothing"/>
      <w:lvlText w:val=""/>
      <w:lvlJc w:val="left"/>
      <w:pPr>
        <w:ind w:left="0" w:firstLine="0"/>
      </w:pPr>
    </w:lvl>
    <w:lvl w:ilvl="2" w:tplc="FBE65ED6">
      <w:start w:val="1"/>
      <w:numFmt w:val="none"/>
      <w:suff w:val="nothing"/>
      <w:lvlText w:val=""/>
      <w:lvlJc w:val="left"/>
      <w:pPr>
        <w:ind w:left="0" w:firstLine="0"/>
      </w:pPr>
      <w:rPr>
        <w:rFonts w:ascii="Wingdings" w:hAnsi="Wingdings" w:cs="Wingdings"/>
      </w:rPr>
    </w:lvl>
    <w:lvl w:ilvl="3" w:tplc="BAAA84FC">
      <w:start w:val="1"/>
      <w:numFmt w:val="none"/>
      <w:suff w:val="nothing"/>
      <w:lvlText w:val=""/>
      <w:lvlJc w:val="left"/>
      <w:pPr>
        <w:ind w:left="0" w:firstLine="0"/>
      </w:pPr>
    </w:lvl>
    <w:lvl w:ilvl="4" w:tplc="452AF394">
      <w:start w:val="1"/>
      <w:numFmt w:val="none"/>
      <w:suff w:val="nothing"/>
      <w:lvlText w:val=""/>
      <w:lvlJc w:val="left"/>
      <w:pPr>
        <w:ind w:left="0" w:firstLine="0"/>
      </w:pPr>
    </w:lvl>
    <w:lvl w:ilvl="5" w:tplc="109EC004">
      <w:start w:val="1"/>
      <w:numFmt w:val="none"/>
      <w:suff w:val="nothing"/>
      <w:lvlText w:val=""/>
      <w:lvlJc w:val="left"/>
      <w:pPr>
        <w:ind w:left="0" w:firstLine="0"/>
      </w:pPr>
    </w:lvl>
    <w:lvl w:ilvl="6" w:tplc="ED08DF40">
      <w:start w:val="1"/>
      <w:numFmt w:val="none"/>
      <w:suff w:val="nothing"/>
      <w:lvlText w:val=""/>
      <w:lvlJc w:val="left"/>
      <w:pPr>
        <w:ind w:left="0" w:firstLine="0"/>
      </w:pPr>
    </w:lvl>
    <w:lvl w:ilvl="7" w:tplc="38662548">
      <w:start w:val="1"/>
      <w:numFmt w:val="none"/>
      <w:suff w:val="nothing"/>
      <w:lvlText w:val=""/>
      <w:lvlJc w:val="left"/>
      <w:pPr>
        <w:ind w:left="0" w:firstLine="0"/>
      </w:pPr>
    </w:lvl>
    <w:lvl w:ilvl="8" w:tplc="C1CE9952">
      <w:start w:val="1"/>
      <w:numFmt w:val="none"/>
      <w:suff w:val="nothing"/>
      <w:lvlText w:val=""/>
      <w:lvlJc w:val="left"/>
      <w:pPr>
        <w:ind w:left="0" w:firstLine="0"/>
      </w:pPr>
    </w:lvl>
  </w:abstractNum>
  <w:abstractNum w:abstractNumId="4" w15:restartNumberingAfterBreak="0">
    <w:nsid w:val="26CB6AEE"/>
    <w:multiLevelType w:val="hybridMultilevel"/>
    <w:tmpl w:val="E784664E"/>
    <w:name w:val="Elenco numerato 4"/>
    <w:lvl w:ilvl="0" w:tplc="2050F728">
      <w:start w:val="1"/>
      <w:numFmt w:val="decimal"/>
      <w:lvlText w:val="%1)"/>
      <w:lvlJc w:val="left"/>
      <w:pPr>
        <w:ind w:left="360" w:firstLine="0"/>
      </w:pPr>
    </w:lvl>
    <w:lvl w:ilvl="1" w:tplc="450C6C24">
      <w:start w:val="1"/>
      <w:numFmt w:val="decimal"/>
      <w:lvlText w:val="%2."/>
      <w:lvlJc w:val="left"/>
      <w:pPr>
        <w:ind w:left="720" w:firstLine="0"/>
      </w:pPr>
    </w:lvl>
    <w:lvl w:ilvl="2" w:tplc="0240B6FE">
      <w:start w:val="1"/>
      <w:numFmt w:val="decimal"/>
      <w:lvlText w:val="%3."/>
      <w:lvlJc w:val="left"/>
      <w:pPr>
        <w:ind w:left="1080" w:firstLine="0"/>
      </w:pPr>
    </w:lvl>
    <w:lvl w:ilvl="3" w:tplc="D7BE3562">
      <w:start w:val="1"/>
      <w:numFmt w:val="decimal"/>
      <w:lvlText w:val="%4."/>
      <w:lvlJc w:val="left"/>
      <w:pPr>
        <w:ind w:left="1440" w:firstLine="0"/>
      </w:pPr>
    </w:lvl>
    <w:lvl w:ilvl="4" w:tplc="54801060">
      <w:start w:val="1"/>
      <w:numFmt w:val="decimal"/>
      <w:lvlText w:val="%5."/>
      <w:lvlJc w:val="left"/>
      <w:pPr>
        <w:ind w:left="1800" w:firstLine="0"/>
      </w:pPr>
    </w:lvl>
    <w:lvl w:ilvl="5" w:tplc="B0961A2C">
      <w:start w:val="1"/>
      <w:numFmt w:val="decimal"/>
      <w:lvlText w:val="%6."/>
      <w:lvlJc w:val="left"/>
      <w:pPr>
        <w:ind w:left="2160" w:firstLine="0"/>
      </w:pPr>
    </w:lvl>
    <w:lvl w:ilvl="6" w:tplc="4BF68E6C">
      <w:start w:val="1"/>
      <w:numFmt w:val="decimal"/>
      <w:lvlText w:val="%7."/>
      <w:lvlJc w:val="left"/>
      <w:pPr>
        <w:ind w:left="2520" w:firstLine="0"/>
      </w:pPr>
    </w:lvl>
    <w:lvl w:ilvl="7" w:tplc="5B52F1E4">
      <w:start w:val="1"/>
      <w:numFmt w:val="decimal"/>
      <w:lvlText w:val="%8."/>
      <w:lvlJc w:val="left"/>
      <w:pPr>
        <w:ind w:left="2880" w:firstLine="0"/>
      </w:pPr>
    </w:lvl>
    <w:lvl w:ilvl="8" w:tplc="3F0AD9FC">
      <w:start w:val="1"/>
      <w:numFmt w:val="decimal"/>
      <w:lvlText w:val="%9."/>
      <w:lvlJc w:val="left"/>
      <w:pPr>
        <w:ind w:left="3240" w:firstLine="0"/>
      </w:pPr>
    </w:lvl>
  </w:abstractNum>
  <w:abstractNum w:abstractNumId="5" w15:restartNumberingAfterBreak="0">
    <w:nsid w:val="3BBD6F52"/>
    <w:multiLevelType w:val="hybridMultilevel"/>
    <w:tmpl w:val="C94A9B44"/>
    <w:name w:val="Elenco numerato 3"/>
    <w:lvl w:ilvl="0" w:tplc="2304C574">
      <w:start w:val="1"/>
      <w:numFmt w:val="upperRoman"/>
      <w:lvlText w:val="%1)"/>
      <w:lvlJc w:val="left"/>
      <w:pPr>
        <w:ind w:left="360" w:firstLine="0"/>
      </w:pPr>
    </w:lvl>
    <w:lvl w:ilvl="1" w:tplc="A69E825E">
      <w:start w:val="1"/>
      <w:numFmt w:val="lowerLetter"/>
      <w:lvlText w:val="%2."/>
      <w:lvlJc w:val="left"/>
      <w:pPr>
        <w:ind w:left="1080" w:firstLine="0"/>
      </w:pPr>
    </w:lvl>
    <w:lvl w:ilvl="2" w:tplc="CAF8251E">
      <w:start w:val="1"/>
      <w:numFmt w:val="lowerRoman"/>
      <w:lvlText w:val="%3."/>
      <w:lvlJc w:val="left"/>
      <w:pPr>
        <w:ind w:left="1980" w:firstLine="0"/>
      </w:pPr>
    </w:lvl>
    <w:lvl w:ilvl="3" w:tplc="321A6ED0">
      <w:start w:val="1"/>
      <w:numFmt w:val="decimal"/>
      <w:lvlText w:val="%4."/>
      <w:lvlJc w:val="left"/>
      <w:pPr>
        <w:ind w:left="2520" w:firstLine="0"/>
      </w:pPr>
    </w:lvl>
    <w:lvl w:ilvl="4" w:tplc="7D78C546">
      <w:start w:val="1"/>
      <w:numFmt w:val="lowerLetter"/>
      <w:lvlText w:val="%5."/>
      <w:lvlJc w:val="left"/>
      <w:pPr>
        <w:ind w:left="3240" w:firstLine="0"/>
      </w:pPr>
    </w:lvl>
    <w:lvl w:ilvl="5" w:tplc="C6123866">
      <w:start w:val="1"/>
      <w:numFmt w:val="lowerRoman"/>
      <w:lvlText w:val="%6."/>
      <w:lvlJc w:val="left"/>
      <w:pPr>
        <w:ind w:left="4140" w:firstLine="0"/>
      </w:pPr>
    </w:lvl>
    <w:lvl w:ilvl="6" w:tplc="0226B654">
      <w:start w:val="1"/>
      <w:numFmt w:val="decimal"/>
      <w:lvlText w:val="%7."/>
      <w:lvlJc w:val="left"/>
      <w:pPr>
        <w:ind w:left="4680" w:firstLine="0"/>
      </w:pPr>
    </w:lvl>
    <w:lvl w:ilvl="7" w:tplc="675EF4FA">
      <w:start w:val="1"/>
      <w:numFmt w:val="lowerLetter"/>
      <w:lvlText w:val="%8."/>
      <w:lvlJc w:val="left"/>
      <w:pPr>
        <w:ind w:left="5400" w:firstLine="0"/>
      </w:pPr>
    </w:lvl>
    <w:lvl w:ilvl="8" w:tplc="E6921AB2">
      <w:start w:val="1"/>
      <w:numFmt w:val="lowerRoman"/>
      <w:lvlText w:val="%9."/>
      <w:lvlJc w:val="left"/>
      <w:pPr>
        <w:ind w:left="6300" w:firstLine="0"/>
      </w:pPr>
    </w:lvl>
  </w:abstractNum>
  <w:abstractNum w:abstractNumId="6" w15:restartNumberingAfterBreak="0">
    <w:nsid w:val="402933BB"/>
    <w:multiLevelType w:val="hybridMultilevel"/>
    <w:tmpl w:val="9C669486"/>
    <w:name w:val="Elenco numerato 6"/>
    <w:lvl w:ilvl="0" w:tplc="7E6C9318">
      <w:start w:val="1"/>
      <w:numFmt w:val="decimal"/>
      <w:lvlText w:val="%1)"/>
      <w:lvlJc w:val="left"/>
      <w:pPr>
        <w:ind w:left="360" w:firstLine="0"/>
      </w:pPr>
    </w:lvl>
    <w:lvl w:ilvl="1" w:tplc="9064D93C">
      <w:start w:val="1"/>
      <w:numFmt w:val="lowerLetter"/>
      <w:lvlText w:val="%2."/>
      <w:lvlJc w:val="left"/>
      <w:pPr>
        <w:ind w:left="1080" w:firstLine="0"/>
      </w:pPr>
    </w:lvl>
    <w:lvl w:ilvl="2" w:tplc="6E44AD3E">
      <w:start w:val="1"/>
      <w:numFmt w:val="lowerRoman"/>
      <w:lvlText w:val="%3."/>
      <w:lvlJc w:val="left"/>
      <w:pPr>
        <w:ind w:left="1980" w:firstLine="0"/>
      </w:pPr>
    </w:lvl>
    <w:lvl w:ilvl="3" w:tplc="9DD46288">
      <w:start w:val="1"/>
      <w:numFmt w:val="decimal"/>
      <w:lvlText w:val="%4."/>
      <w:lvlJc w:val="left"/>
      <w:pPr>
        <w:ind w:left="2520" w:firstLine="0"/>
      </w:pPr>
    </w:lvl>
    <w:lvl w:ilvl="4" w:tplc="8BA23046">
      <w:start w:val="1"/>
      <w:numFmt w:val="lowerLetter"/>
      <w:lvlText w:val="%5."/>
      <w:lvlJc w:val="left"/>
      <w:pPr>
        <w:ind w:left="3240" w:firstLine="0"/>
      </w:pPr>
    </w:lvl>
    <w:lvl w:ilvl="5" w:tplc="5B729CD2">
      <w:start w:val="1"/>
      <w:numFmt w:val="lowerRoman"/>
      <w:lvlText w:val="%6."/>
      <w:lvlJc w:val="left"/>
      <w:pPr>
        <w:ind w:left="4140" w:firstLine="0"/>
      </w:pPr>
    </w:lvl>
    <w:lvl w:ilvl="6" w:tplc="BDF2777A">
      <w:start w:val="1"/>
      <w:numFmt w:val="decimal"/>
      <w:lvlText w:val="%7."/>
      <w:lvlJc w:val="left"/>
      <w:pPr>
        <w:ind w:left="4680" w:firstLine="0"/>
      </w:pPr>
    </w:lvl>
    <w:lvl w:ilvl="7" w:tplc="17BE4418">
      <w:start w:val="1"/>
      <w:numFmt w:val="lowerLetter"/>
      <w:lvlText w:val="%8."/>
      <w:lvlJc w:val="left"/>
      <w:pPr>
        <w:ind w:left="5400" w:firstLine="0"/>
      </w:pPr>
    </w:lvl>
    <w:lvl w:ilvl="8" w:tplc="CEF08AB6">
      <w:start w:val="1"/>
      <w:numFmt w:val="lowerRoman"/>
      <w:lvlText w:val="%9."/>
      <w:lvlJc w:val="left"/>
      <w:pPr>
        <w:ind w:left="6300" w:firstLine="0"/>
      </w:pPr>
    </w:lvl>
  </w:abstractNum>
  <w:abstractNum w:abstractNumId="7" w15:restartNumberingAfterBreak="0">
    <w:nsid w:val="4B5550AB"/>
    <w:multiLevelType w:val="hybridMultilevel"/>
    <w:tmpl w:val="FD3478D8"/>
    <w:name w:val="Elenco numerato 8"/>
    <w:lvl w:ilvl="0" w:tplc="7EA637E0">
      <w:start w:val="1"/>
      <w:numFmt w:val="decimal"/>
      <w:lvlText w:val="%1)"/>
      <w:lvlJc w:val="left"/>
      <w:pPr>
        <w:ind w:left="0" w:firstLine="0"/>
      </w:pPr>
    </w:lvl>
    <w:lvl w:ilvl="1" w:tplc="0F12738C">
      <w:start w:val="1"/>
      <w:numFmt w:val="lowerLetter"/>
      <w:lvlText w:val="%2."/>
      <w:lvlJc w:val="left"/>
      <w:pPr>
        <w:ind w:left="720" w:firstLine="0"/>
      </w:pPr>
    </w:lvl>
    <w:lvl w:ilvl="2" w:tplc="3E4E9B36">
      <w:start w:val="1"/>
      <w:numFmt w:val="lowerRoman"/>
      <w:lvlText w:val="%3."/>
      <w:lvlJc w:val="left"/>
      <w:pPr>
        <w:ind w:left="1620" w:firstLine="0"/>
      </w:pPr>
    </w:lvl>
    <w:lvl w:ilvl="3" w:tplc="E580FA98">
      <w:start w:val="1"/>
      <w:numFmt w:val="decimal"/>
      <w:lvlText w:val="%4."/>
      <w:lvlJc w:val="left"/>
      <w:pPr>
        <w:ind w:left="2160" w:firstLine="0"/>
      </w:pPr>
    </w:lvl>
    <w:lvl w:ilvl="4" w:tplc="66566C5E">
      <w:start w:val="1"/>
      <w:numFmt w:val="lowerLetter"/>
      <w:lvlText w:val="%5."/>
      <w:lvlJc w:val="left"/>
      <w:pPr>
        <w:ind w:left="2880" w:firstLine="0"/>
      </w:pPr>
    </w:lvl>
    <w:lvl w:ilvl="5" w:tplc="DA662B9C">
      <w:start w:val="1"/>
      <w:numFmt w:val="lowerRoman"/>
      <w:lvlText w:val="%6."/>
      <w:lvlJc w:val="left"/>
      <w:pPr>
        <w:ind w:left="3780" w:firstLine="0"/>
      </w:pPr>
    </w:lvl>
    <w:lvl w:ilvl="6" w:tplc="670E0734">
      <w:start w:val="1"/>
      <w:numFmt w:val="decimal"/>
      <w:lvlText w:val="%7."/>
      <w:lvlJc w:val="left"/>
      <w:pPr>
        <w:ind w:left="4320" w:firstLine="0"/>
      </w:pPr>
    </w:lvl>
    <w:lvl w:ilvl="7" w:tplc="B6521E4C">
      <w:start w:val="1"/>
      <w:numFmt w:val="lowerLetter"/>
      <w:lvlText w:val="%8."/>
      <w:lvlJc w:val="left"/>
      <w:pPr>
        <w:ind w:left="5040" w:firstLine="0"/>
      </w:pPr>
    </w:lvl>
    <w:lvl w:ilvl="8" w:tplc="9550B758">
      <w:start w:val="1"/>
      <w:numFmt w:val="lowerRoman"/>
      <w:lvlText w:val="%9."/>
      <w:lvlJc w:val="left"/>
      <w:pPr>
        <w:ind w:left="5940" w:firstLine="0"/>
      </w:pPr>
    </w:lvl>
  </w:abstractNum>
  <w:abstractNum w:abstractNumId="8" w15:restartNumberingAfterBreak="0">
    <w:nsid w:val="51A91A2E"/>
    <w:multiLevelType w:val="hybridMultilevel"/>
    <w:tmpl w:val="29564F7A"/>
    <w:lvl w:ilvl="0" w:tplc="7E6C9318">
      <w:start w:val="1"/>
      <w:numFmt w:val="decimal"/>
      <w:lvlText w:val="%1)"/>
      <w:lvlJc w:val="left"/>
      <w:pPr>
        <w:ind w:left="360" w:firstLine="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EF0229"/>
    <w:multiLevelType w:val="hybridMultilevel"/>
    <w:tmpl w:val="2370D2D6"/>
    <w:name w:val="Elenco numerato 7"/>
    <w:lvl w:ilvl="0" w:tplc="FF4CD55C">
      <w:numFmt w:val="none"/>
      <w:lvlText w:val=""/>
      <w:lvlJc w:val="left"/>
      <w:pPr>
        <w:ind w:left="0" w:firstLine="0"/>
      </w:pPr>
    </w:lvl>
    <w:lvl w:ilvl="1" w:tplc="BF3AA13C">
      <w:numFmt w:val="none"/>
      <w:lvlText w:val=""/>
      <w:lvlJc w:val="left"/>
      <w:pPr>
        <w:ind w:left="0" w:firstLine="0"/>
      </w:pPr>
    </w:lvl>
    <w:lvl w:ilvl="2" w:tplc="0848241E">
      <w:numFmt w:val="none"/>
      <w:lvlText w:val=""/>
      <w:lvlJc w:val="left"/>
      <w:pPr>
        <w:ind w:left="0" w:firstLine="0"/>
      </w:pPr>
    </w:lvl>
    <w:lvl w:ilvl="3" w:tplc="03341FDA">
      <w:numFmt w:val="none"/>
      <w:lvlText w:val=""/>
      <w:lvlJc w:val="left"/>
      <w:pPr>
        <w:ind w:left="0" w:firstLine="0"/>
      </w:pPr>
    </w:lvl>
    <w:lvl w:ilvl="4" w:tplc="391430DE">
      <w:numFmt w:val="none"/>
      <w:lvlText w:val=""/>
      <w:lvlJc w:val="left"/>
      <w:pPr>
        <w:ind w:left="0" w:firstLine="0"/>
      </w:pPr>
    </w:lvl>
    <w:lvl w:ilvl="5" w:tplc="44D619EC">
      <w:numFmt w:val="none"/>
      <w:lvlText w:val=""/>
      <w:lvlJc w:val="left"/>
      <w:pPr>
        <w:ind w:left="0" w:firstLine="0"/>
      </w:pPr>
    </w:lvl>
    <w:lvl w:ilvl="6" w:tplc="D2C67AA8">
      <w:numFmt w:val="none"/>
      <w:lvlText w:val=""/>
      <w:lvlJc w:val="left"/>
      <w:pPr>
        <w:ind w:left="0" w:firstLine="0"/>
      </w:pPr>
    </w:lvl>
    <w:lvl w:ilvl="7" w:tplc="02E8BEA4">
      <w:numFmt w:val="none"/>
      <w:lvlText w:val=""/>
      <w:lvlJc w:val="left"/>
      <w:pPr>
        <w:ind w:left="0" w:firstLine="0"/>
      </w:pPr>
    </w:lvl>
    <w:lvl w:ilvl="8" w:tplc="2D8EFE84">
      <w:numFmt w:val="none"/>
      <w:lvlText w:val=""/>
      <w:lvlJc w:val="left"/>
      <w:pPr>
        <w:ind w:left="0" w:firstLine="0"/>
      </w:pPr>
    </w:lvl>
  </w:abstractNum>
  <w:abstractNum w:abstractNumId="10" w15:restartNumberingAfterBreak="0">
    <w:nsid w:val="6AEF254C"/>
    <w:multiLevelType w:val="hybridMultilevel"/>
    <w:tmpl w:val="167E386E"/>
    <w:lvl w:ilvl="0" w:tplc="4BC65560">
      <w:numFmt w:val="none"/>
      <w:lvlText w:val=""/>
      <w:lvlJc w:val="left"/>
      <w:pPr>
        <w:tabs>
          <w:tab w:val="num" w:pos="360"/>
        </w:tabs>
        <w:ind w:left="360" w:hanging="360"/>
      </w:pPr>
    </w:lvl>
    <w:lvl w:ilvl="1" w:tplc="BA502E68">
      <w:numFmt w:val="none"/>
      <w:lvlText w:val=""/>
      <w:lvlJc w:val="left"/>
      <w:pPr>
        <w:tabs>
          <w:tab w:val="num" w:pos="360"/>
        </w:tabs>
        <w:ind w:left="360" w:hanging="360"/>
      </w:pPr>
    </w:lvl>
    <w:lvl w:ilvl="2" w:tplc="DBEEFBE2">
      <w:numFmt w:val="none"/>
      <w:lvlText w:val=""/>
      <w:lvlJc w:val="left"/>
      <w:pPr>
        <w:tabs>
          <w:tab w:val="num" w:pos="360"/>
        </w:tabs>
        <w:ind w:left="360" w:hanging="360"/>
      </w:pPr>
    </w:lvl>
    <w:lvl w:ilvl="3" w:tplc="D3BED382">
      <w:numFmt w:val="none"/>
      <w:lvlText w:val=""/>
      <w:lvlJc w:val="left"/>
      <w:pPr>
        <w:tabs>
          <w:tab w:val="num" w:pos="360"/>
        </w:tabs>
        <w:ind w:left="360" w:hanging="360"/>
      </w:pPr>
    </w:lvl>
    <w:lvl w:ilvl="4" w:tplc="B0CAE810">
      <w:numFmt w:val="none"/>
      <w:lvlText w:val=""/>
      <w:lvlJc w:val="left"/>
      <w:pPr>
        <w:tabs>
          <w:tab w:val="num" w:pos="360"/>
        </w:tabs>
        <w:ind w:left="360" w:hanging="360"/>
      </w:pPr>
    </w:lvl>
    <w:lvl w:ilvl="5" w:tplc="5640370A">
      <w:numFmt w:val="none"/>
      <w:lvlText w:val=""/>
      <w:lvlJc w:val="left"/>
      <w:pPr>
        <w:tabs>
          <w:tab w:val="num" w:pos="360"/>
        </w:tabs>
        <w:ind w:left="360" w:hanging="360"/>
      </w:pPr>
    </w:lvl>
    <w:lvl w:ilvl="6" w:tplc="DBF83246">
      <w:numFmt w:val="none"/>
      <w:lvlText w:val=""/>
      <w:lvlJc w:val="left"/>
      <w:pPr>
        <w:tabs>
          <w:tab w:val="num" w:pos="360"/>
        </w:tabs>
        <w:ind w:left="360" w:hanging="360"/>
      </w:pPr>
    </w:lvl>
    <w:lvl w:ilvl="7" w:tplc="2FAC6578">
      <w:numFmt w:val="none"/>
      <w:lvlText w:val=""/>
      <w:lvlJc w:val="left"/>
      <w:pPr>
        <w:tabs>
          <w:tab w:val="num" w:pos="360"/>
        </w:tabs>
        <w:ind w:left="360" w:hanging="360"/>
      </w:pPr>
    </w:lvl>
    <w:lvl w:ilvl="8" w:tplc="214EF3C4">
      <w:numFmt w:val="none"/>
      <w:lvlText w:val=""/>
      <w:lvlJc w:val="left"/>
      <w:pPr>
        <w:tabs>
          <w:tab w:val="num" w:pos="360"/>
        </w:tabs>
        <w:ind w:left="360" w:hanging="360"/>
      </w:pPr>
    </w:lvl>
  </w:abstractNum>
  <w:num w:numId="1">
    <w:abstractNumId w:val="2"/>
  </w:num>
  <w:num w:numId="2">
    <w:abstractNumId w:val="4"/>
  </w:num>
  <w:num w:numId="3">
    <w:abstractNumId w:val="0"/>
  </w:num>
  <w:num w:numId="4">
    <w:abstractNumId w:val="3"/>
  </w:num>
  <w:num w:numId="5">
    <w:abstractNumId w:val="6"/>
  </w:num>
  <w:num w:numId="6">
    <w:abstractNumId w:val="9"/>
  </w:num>
  <w:num w:numId="7">
    <w:abstractNumId w:val="7"/>
  </w:num>
  <w:num w:numId="8">
    <w:abstractNumId w:val="1"/>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3F"/>
    <w:rsid w:val="00015996"/>
    <w:rsid w:val="001D5EB1"/>
    <w:rsid w:val="002C7209"/>
    <w:rsid w:val="00494C78"/>
    <w:rsid w:val="006479B8"/>
    <w:rsid w:val="00B64D48"/>
    <w:rsid w:val="00C5020A"/>
    <w:rsid w:val="00CB58C6"/>
    <w:rsid w:val="00D46B3F"/>
    <w:rsid w:val="00EE4896"/>
    <w:rsid w:val="00F274BE"/>
    <w:rsid w:val="00F96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88E7"/>
  <w15:docId w15:val="{7F5233C4-08FD-43D8-98A3-35506369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1"/>
        <w:lang w:val="it-IT"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1">
    <w:name w:val="heading 1"/>
    <w:basedOn w:val="Normale"/>
    <w:next w:val="Normale"/>
    <w:qFormat/>
    <w:pPr>
      <w:keepNext/>
      <w:keepLines/>
      <w:spacing w:before="240" w:after="60"/>
      <w:outlineLvl w:val="0"/>
    </w:pPr>
    <w:rPr>
      <w:rFonts w:ascii="Arial" w:hAnsi="Arial" w:cs="Arial"/>
      <w:b/>
      <w:bCs/>
      <w:sz w:val="36"/>
      <w:szCs w:val="36"/>
    </w:rPr>
  </w:style>
  <w:style w:type="paragraph" w:styleId="Titolo2">
    <w:name w:val="heading 2"/>
    <w:basedOn w:val="Titolo1"/>
    <w:next w:val="Normale"/>
    <w:qFormat/>
    <w:pPr>
      <w:outlineLvl w:val="1"/>
    </w:pPr>
    <w:rPr>
      <w:sz w:val="32"/>
      <w:szCs w:val="32"/>
    </w:rPr>
  </w:style>
  <w:style w:type="paragraph" w:styleId="Titolo3">
    <w:name w:val="heading 3"/>
    <w:basedOn w:val="Titolo2"/>
    <w:next w:val="Normale"/>
    <w:qFormat/>
    <w:pPr>
      <w:outlineLvl w:val="2"/>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widowControl w:val="0"/>
      <w:suppressAutoHyphens/>
    </w:pPr>
    <w:rPr>
      <w:rFonts w:eastAsia="Arial Unicode MS" w:cs="Mangal"/>
      <w:sz w:val="24"/>
      <w:szCs w:val="24"/>
      <w:lang w:bidi="hi-IN"/>
    </w:rPr>
  </w:style>
  <w:style w:type="paragraph" w:styleId="Corpotesto">
    <w:name w:val="Body Text"/>
    <w:basedOn w:val="Normale"/>
    <w:qFormat/>
    <w:pPr>
      <w:suppressAutoHyphens/>
      <w:spacing w:after="120"/>
    </w:pPr>
    <w:rPr>
      <w:rFonts w:eastAsia="Arial Unicode MS" w:cs="Mangal"/>
      <w:sz w:val="24"/>
      <w:szCs w:val="24"/>
      <w:lang w:bidi="hi-IN"/>
    </w:rPr>
  </w:style>
  <w:style w:type="paragraph" w:styleId="Paragrafoelenco">
    <w:name w:val="List Paragraph"/>
    <w:basedOn w:val="Normale"/>
    <w:qFormat/>
    <w:pPr>
      <w:widowControl/>
      <w:spacing w:after="160" w:line="259" w:lineRule="auto"/>
      <w:ind w:left="720"/>
      <w:contextualSpacing/>
    </w:pPr>
    <w:rPr>
      <w:rFonts w:ascii="Calibri" w:eastAsia="Calibri" w:hAnsi="Calibri"/>
      <w:sz w:val="22"/>
      <w:szCs w:val="22"/>
    </w:rPr>
  </w:style>
  <w:style w:type="paragraph" w:styleId="NormaleWeb">
    <w:name w:val="Normal (Web)"/>
    <w:basedOn w:val="Normale"/>
    <w:qFormat/>
    <w:pPr>
      <w:widowControl/>
      <w:spacing w:before="100" w:beforeAutospacing="1" w:after="100" w:afterAutospacing="1"/>
    </w:pPr>
    <w:rPr>
      <w:rFonts w:eastAsia="Times New Roman"/>
      <w:sz w:val="24"/>
      <w:szCs w:val="24"/>
    </w:rPr>
  </w:style>
  <w:style w:type="character" w:styleId="Collegamentoipertestuale">
    <w:name w:val="Hyperlink"/>
    <w:rPr>
      <w:color w:val="0000FF"/>
      <w:u w:val="single"/>
    </w:rPr>
  </w:style>
  <w:style w:type="character" w:styleId="Enfasicorsivo">
    <w:name w:val="Emphasis"/>
    <w:basedOn w:val="Carpredefinitoparagrafo"/>
    <w:rPr>
      <w:i/>
      <w:iCs/>
    </w:rPr>
  </w:style>
  <w:style w:type="character" w:styleId="Enfasigrassetto">
    <w:name w:val="Strong"/>
    <w:basedOn w:val="Carpredefinitoparagrafo"/>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2039</Words>
  <Characters>11625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Angelo Di Lorenzo</cp:lastModifiedBy>
  <cp:revision>2</cp:revision>
  <cp:lastPrinted>2020-11-30T15:20:00Z</cp:lastPrinted>
  <dcterms:created xsi:type="dcterms:W3CDTF">2021-12-31T00:13:00Z</dcterms:created>
  <dcterms:modified xsi:type="dcterms:W3CDTF">2021-12-31T00:13:00Z</dcterms:modified>
</cp:coreProperties>
</file>