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B97E" w14:textId="77777777" w:rsidR="00042CC9" w:rsidRDefault="00042CC9">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6741029" w14:textId="77777777" w:rsidR="00042CC9" w:rsidRDefault="00042CC9">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01" w14:textId="77777777" w:rsidR="008639D2" w:rsidRDefault="0066379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PROCURA DELLA REPUBBLICA PRESSO</w:t>
      </w:r>
    </w:p>
    <w:p w14:paraId="00000002" w14:textId="77777777" w:rsidR="008639D2" w:rsidRDefault="008639D2">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03" w14:textId="03819F8E" w:rsidR="008639D2" w:rsidRDefault="00B17518">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TRIBUNALE DI </w:t>
      </w:r>
      <w:r w:rsidR="007E14A7">
        <w:rPr>
          <w:rFonts w:ascii="Palatino Linotype" w:eastAsia="Palatino Linotype" w:hAnsi="Palatino Linotype" w:cs="Palatino Linotype"/>
          <w:color w:val="000000"/>
          <w:sz w:val="24"/>
          <w:szCs w:val="24"/>
        </w:rPr>
        <w:t>________</w:t>
      </w:r>
      <w:r>
        <w:rPr>
          <w:rFonts w:ascii="Palatino Linotype" w:eastAsia="Palatino Linotype" w:hAnsi="Palatino Linotype" w:cs="Palatino Linotype"/>
          <w:color w:val="000000"/>
          <w:sz w:val="24"/>
          <w:szCs w:val="24"/>
        </w:rPr>
        <w:t xml:space="preserve">  </w:t>
      </w:r>
    </w:p>
    <w:p w14:paraId="00000004" w14:textId="77777777" w:rsidR="008639D2" w:rsidRDefault="008639D2">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05" w14:textId="77777777" w:rsidR="008639D2" w:rsidRDefault="0066379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p.c. CARABINIERI, POLIZIA GIUDIZIARIA, … DI _________</w:t>
      </w:r>
    </w:p>
    <w:p w14:paraId="14179167" w14:textId="77777777" w:rsidR="007E14A7" w:rsidRDefault="007E14A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7292CEC5" w14:textId="1ED2B286" w:rsidR="00042CC9" w:rsidRPr="007E14A7" w:rsidRDefault="00B74ED0">
      <w:pPr>
        <w:pBdr>
          <w:top w:val="nil"/>
          <w:left w:val="nil"/>
          <w:bottom w:val="nil"/>
          <w:right w:val="nil"/>
          <w:between w:val="nil"/>
        </w:pBdr>
        <w:spacing w:after="0"/>
        <w:jc w:val="center"/>
        <w:rPr>
          <w:rFonts w:ascii="Palatino Linotype" w:eastAsia="Palatino Linotype" w:hAnsi="Palatino Linotype" w:cs="Palatino Linotype"/>
          <w:color w:val="000000"/>
          <w:sz w:val="24"/>
          <w:szCs w:val="24"/>
          <w:u w:val="single"/>
        </w:rPr>
      </w:pPr>
      <w:r w:rsidRPr="007E14A7">
        <w:rPr>
          <w:rFonts w:ascii="Palatino Linotype" w:eastAsia="Palatino Linotype" w:hAnsi="Palatino Linotype" w:cs="Palatino Linotype"/>
          <w:color w:val="000000"/>
          <w:sz w:val="24"/>
          <w:szCs w:val="24"/>
          <w:u w:val="single"/>
        </w:rPr>
        <w:t>DENUNCIA/QUERELA</w:t>
      </w:r>
    </w:p>
    <w:p w14:paraId="00000006" w14:textId="77777777"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00000009" w14:textId="000F32B1" w:rsidR="008639D2" w:rsidRDefault="00663797" w:rsidP="007E14A7">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bookmarkStart w:id="0" w:name="_gjdgxs" w:colFirst="0" w:colLast="0"/>
      <w:bookmarkEnd w:id="0"/>
      <w:r>
        <w:rPr>
          <w:rFonts w:ascii="Palatino Linotype" w:eastAsia="Palatino Linotype" w:hAnsi="Palatino Linotype" w:cs="Palatino Linotype"/>
          <w:color w:val="000000"/>
          <w:sz w:val="24"/>
          <w:szCs w:val="24"/>
        </w:rPr>
        <w:t xml:space="preserve"> </w:t>
      </w:r>
      <w:bookmarkStart w:id="1" w:name="_GoBack"/>
      <w:bookmarkEnd w:id="1"/>
      <w:r>
        <w:rPr>
          <w:rFonts w:ascii="Palatino Linotype" w:eastAsia="Palatino Linotype" w:hAnsi="Palatino Linotype" w:cs="Palatino Linotype"/>
          <w:color w:val="000000"/>
          <w:sz w:val="24"/>
          <w:szCs w:val="24"/>
        </w:rPr>
        <w:t>Il/la sottoscritto/a ____________________________ - nato a ____ il __/__/____ e residente in ___ alla Via ______________ n. ____</w:t>
      </w:r>
      <w:r w:rsidR="00042CC9">
        <w:rPr>
          <w:rFonts w:ascii="Palatino Linotype" w:eastAsia="Palatino Linotype" w:hAnsi="Palatino Linotype" w:cs="Palatino Linotype"/>
          <w:color w:val="000000"/>
          <w:sz w:val="24"/>
          <w:szCs w:val="24"/>
        </w:rPr>
        <w:t xml:space="preserve">espone e denuncia alla S.V. Ill.ma quanto segue. </w:t>
      </w:r>
    </w:p>
    <w:p w14:paraId="0000000A" w14:textId="17E99884" w:rsidR="008639D2" w:rsidRDefault="00663797">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 data</w:t>
      </w:r>
      <w:r w:rsidR="007E14A7">
        <w:rPr>
          <w:rFonts w:ascii="Palatino Linotype" w:eastAsia="Palatino Linotype" w:hAnsi="Palatino Linotype" w:cs="Palatino Linotype"/>
          <w:color w:val="000000"/>
          <w:sz w:val="24"/>
          <w:szCs w:val="24"/>
        </w:rPr>
        <w:t xml:space="preserve"> ____</w:t>
      </w:r>
      <w:proofErr w:type="gramStart"/>
      <w:r w:rsidR="007E14A7">
        <w:rPr>
          <w:rFonts w:ascii="Palatino Linotype" w:eastAsia="Palatino Linotype" w:hAnsi="Palatino Linotype" w:cs="Palatino Linotype"/>
          <w:color w:val="000000"/>
          <w:sz w:val="24"/>
          <w:szCs w:val="24"/>
        </w:rPr>
        <w:t>_</w:t>
      </w:r>
      <w:r w:rsidR="008A3F40">
        <w:rPr>
          <w:rFonts w:ascii="Palatino Linotype" w:eastAsia="Palatino Linotype" w:hAnsi="Palatino Linotype" w:cs="Palatino Linotype"/>
          <w:color w:val="000000"/>
          <w:sz w:val="24"/>
          <w:szCs w:val="24"/>
        </w:rPr>
        <w:t xml:space="preserve">  mi</w:t>
      </w:r>
      <w:proofErr w:type="gramEnd"/>
      <w:r w:rsidR="008A3F40">
        <w:rPr>
          <w:rFonts w:ascii="Palatino Linotype" w:eastAsia="Palatino Linotype" w:hAnsi="Palatino Linotype" w:cs="Palatino Linotype"/>
          <w:color w:val="000000"/>
          <w:sz w:val="24"/>
          <w:szCs w:val="24"/>
        </w:rPr>
        <w:t xml:space="preserve"> sono presentato/a</w:t>
      </w:r>
      <w:r w:rsidR="00B17518">
        <w:rPr>
          <w:rFonts w:ascii="Palatino Linotype" w:eastAsia="Palatino Linotype" w:hAnsi="Palatino Linotype" w:cs="Palatino Linotype"/>
          <w:color w:val="000000"/>
          <w:sz w:val="24"/>
          <w:szCs w:val="24"/>
        </w:rPr>
        <w:t xml:space="preserve"> presso il Tri</w:t>
      </w:r>
      <w:r w:rsidR="0013070F">
        <w:rPr>
          <w:rFonts w:ascii="Palatino Linotype" w:eastAsia="Palatino Linotype" w:hAnsi="Palatino Linotype" w:cs="Palatino Linotype"/>
          <w:color w:val="000000"/>
          <w:sz w:val="24"/>
          <w:szCs w:val="24"/>
        </w:rPr>
        <w:t xml:space="preserve">bunale di /ufficio/  </w:t>
      </w:r>
      <w:r w:rsidR="00000940">
        <w:rPr>
          <w:rFonts w:ascii="Palatino Linotype" w:eastAsia="Palatino Linotype" w:hAnsi="Palatino Linotype" w:cs="Palatino Linotype"/>
          <w:color w:val="000000"/>
          <w:sz w:val="24"/>
          <w:szCs w:val="24"/>
        </w:rPr>
        <w:t xml:space="preserve"> per  (</w:t>
      </w:r>
      <w:r w:rsidR="00000940" w:rsidRPr="007E14A7">
        <w:rPr>
          <w:rFonts w:ascii="Palatino Linotype" w:eastAsia="Palatino Linotype" w:hAnsi="Palatino Linotype" w:cs="Palatino Linotype"/>
          <w:i/>
          <w:color w:val="000000"/>
          <w:sz w:val="24"/>
          <w:szCs w:val="24"/>
        </w:rPr>
        <w:t>indicare attività lavorativa o di altro tipo che si sarebbe dovuta svolgere</w:t>
      </w:r>
      <w:r w:rsidR="00000940">
        <w:rPr>
          <w:rFonts w:ascii="Palatino Linotype" w:eastAsia="Palatino Linotype" w:hAnsi="Palatino Linotype" w:cs="Palatino Linotype"/>
          <w:color w:val="000000"/>
          <w:sz w:val="24"/>
          <w:szCs w:val="24"/>
        </w:rPr>
        <w:t xml:space="preserve">)  </w:t>
      </w:r>
      <w:r w:rsidR="0013070F">
        <w:rPr>
          <w:rFonts w:ascii="Palatino Linotype" w:eastAsia="Palatino Linotype" w:hAnsi="Palatino Linotype" w:cs="Palatino Linotype"/>
          <w:color w:val="000000"/>
          <w:sz w:val="24"/>
          <w:szCs w:val="24"/>
        </w:rPr>
        <w:t xml:space="preserve"> munit</w:t>
      </w:r>
      <w:r w:rsidR="008A3F40">
        <w:rPr>
          <w:rFonts w:ascii="Palatino Linotype" w:eastAsia="Palatino Linotype" w:hAnsi="Palatino Linotype" w:cs="Palatino Linotype"/>
          <w:color w:val="000000"/>
          <w:sz w:val="24"/>
          <w:szCs w:val="24"/>
        </w:rPr>
        <w:t>o/a</w:t>
      </w:r>
      <w:r w:rsidR="008A1D3F">
        <w:rPr>
          <w:rFonts w:ascii="Palatino Linotype" w:eastAsia="Palatino Linotype" w:hAnsi="Palatino Linotype" w:cs="Palatino Linotype"/>
          <w:color w:val="000000"/>
          <w:sz w:val="24"/>
          <w:szCs w:val="24"/>
        </w:rPr>
        <w:t xml:space="preserve"> di valida </w:t>
      </w:r>
      <w:r w:rsidR="008A1D3F" w:rsidRPr="008A1D3F">
        <w:t xml:space="preserve"> </w:t>
      </w:r>
      <w:r w:rsidR="008A1D3F" w:rsidRPr="008A1D3F">
        <w:rPr>
          <w:rFonts w:ascii="Palatino Linotype" w:eastAsia="Palatino Linotype" w:hAnsi="Palatino Linotype" w:cs="Palatino Linotype"/>
          <w:color w:val="000000"/>
          <w:sz w:val="24"/>
          <w:szCs w:val="24"/>
        </w:rPr>
        <w:t>dichiarazione sostitutiva ai sensi d</w:t>
      </w:r>
      <w:r w:rsidR="008A1D3F">
        <w:rPr>
          <w:rFonts w:ascii="Palatino Linotype" w:eastAsia="Palatino Linotype" w:hAnsi="Palatino Linotype" w:cs="Palatino Linotype"/>
          <w:color w:val="000000"/>
          <w:sz w:val="24"/>
          <w:szCs w:val="24"/>
        </w:rPr>
        <w:t xml:space="preserve">ell’art. 47 D.P.R. n. 445/2000, nonché </w:t>
      </w:r>
      <w:r w:rsidR="0013070F">
        <w:rPr>
          <w:rFonts w:ascii="Palatino Linotype" w:eastAsia="Palatino Linotype" w:hAnsi="Palatino Linotype" w:cs="Palatino Linotype"/>
          <w:color w:val="000000"/>
          <w:sz w:val="24"/>
          <w:szCs w:val="24"/>
        </w:rPr>
        <w:t>risultato negativo di test an</w:t>
      </w:r>
      <w:r w:rsidR="008A3F40">
        <w:rPr>
          <w:rFonts w:ascii="Palatino Linotype" w:eastAsia="Palatino Linotype" w:hAnsi="Palatino Linotype" w:cs="Palatino Linotype"/>
          <w:color w:val="000000"/>
          <w:sz w:val="24"/>
          <w:szCs w:val="24"/>
        </w:rPr>
        <w:t>tigen</w:t>
      </w:r>
      <w:r w:rsidR="008A1D3F">
        <w:rPr>
          <w:rFonts w:ascii="Palatino Linotype" w:eastAsia="Palatino Linotype" w:hAnsi="Palatino Linotype" w:cs="Palatino Linotype"/>
          <w:color w:val="000000"/>
          <w:sz w:val="24"/>
          <w:szCs w:val="24"/>
        </w:rPr>
        <w:t xml:space="preserve">ico per l’infezione da covid19, </w:t>
      </w:r>
      <w:r w:rsidR="008A3F40">
        <w:rPr>
          <w:rFonts w:ascii="Palatino Linotype" w:eastAsia="Palatino Linotype" w:hAnsi="Palatino Linotype" w:cs="Palatino Linotype"/>
          <w:color w:val="000000"/>
          <w:sz w:val="24"/>
          <w:szCs w:val="24"/>
        </w:rPr>
        <w:t xml:space="preserve"> ma mi è stato impedito/a</w:t>
      </w:r>
      <w:r w:rsidR="0013070F">
        <w:rPr>
          <w:rFonts w:ascii="Palatino Linotype" w:eastAsia="Palatino Linotype" w:hAnsi="Palatino Linotype" w:cs="Palatino Linotype"/>
          <w:color w:val="000000"/>
          <w:sz w:val="24"/>
          <w:szCs w:val="24"/>
        </w:rPr>
        <w:t xml:space="preserve"> ugualmente l’accesso poiché sprovvisto </w:t>
      </w:r>
      <w:r w:rsidR="008A3F40">
        <w:rPr>
          <w:rFonts w:ascii="Palatino Linotype" w:eastAsia="Palatino Linotype" w:hAnsi="Palatino Linotype" w:cs="Palatino Linotype"/>
          <w:color w:val="000000"/>
          <w:sz w:val="24"/>
          <w:szCs w:val="24"/>
        </w:rPr>
        <w:t>di certificazione verde covid19</w:t>
      </w:r>
      <w:r w:rsidR="008A1D3F">
        <w:rPr>
          <w:rFonts w:ascii="Palatino Linotype" w:eastAsia="Palatino Linotype" w:hAnsi="Palatino Linotype" w:cs="Palatino Linotype"/>
          <w:color w:val="000000"/>
          <w:sz w:val="24"/>
          <w:szCs w:val="24"/>
        </w:rPr>
        <w:t xml:space="preserve"> (cd </w:t>
      </w:r>
      <w:proofErr w:type="spellStart"/>
      <w:r w:rsidR="008A1D3F" w:rsidRPr="007E14A7">
        <w:rPr>
          <w:rFonts w:ascii="Palatino Linotype" w:eastAsia="Palatino Linotype" w:hAnsi="Palatino Linotype" w:cs="Palatino Linotype"/>
          <w:i/>
          <w:color w:val="000000"/>
          <w:sz w:val="24"/>
          <w:szCs w:val="24"/>
        </w:rPr>
        <w:t>greenpass</w:t>
      </w:r>
      <w:proofErr w:type="spellEnd"/>
      <w:r w:rsidR="008A1D3F">
        <w:rPr>
          <w:rFonts w:ascii="Palatino Linotype" w:eastAsia="Palatino Linotype" w:hAnsi="Palatino Linotype" w:cs="Palatino Linotype"/>
          <w:color w:val="000000"/>
          <w:sz w:val="24"/>
          <w:szCs w:val="24"/>
        </w:rPr>
        <w:t>)</w:t>
      </w:r>
      <w:r w:rsidR="008A3F40">
        <w:rPr>
          <w:rFonts w:ascii="Palatino Linotype" w:eastAsia="Palatino Linotype" w:hAnsi="Palatino Linotype" w:cs="Palatino Linotype"/>
          <w:color w:val="000000"/>
          <w:sz w:val="24"/>
          <w:szCs w:val="24"/>
        </w:rPr>
        <w:t xml:space="preserve"> </w:t>
      </w:r>
    </w:p>
    <w:p w14:paraId="38E6F22B" w14:textId="3EF09B43" w:rsidR="00000940" w:rsidRDefault="00000940">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sidRPr="007E14A7">
        <w:rPr>
          <w:rFonts w:ascii="Palatino Linotype" w:eastAsia="Palatino Linotype" w:hAnsi="Palatino Linotype" w:cs="Palatino Linotype"/>
          <w:i/>
          <w:color w:val="000000"/>
          <w:sz w:val="24"/>
          <w:szCs w:val="24"/>
        </w:rPr>
        <w:t>aggiungere breve descrizione dei fatti</w:t>
      </w:r>
      <w:r w:rsidR="005D2E09" w:rsidRPr="007E14A7">
        <w:rPr>
          <w:rFonts w:ascii="Palatino Linotype" w:eastAsia="Palatino Linotype" w:hAnsi="Palatino Linotype" w:cs="Palatino Linotype"/>
          <w:i/>
          <w:color w:val="000000"/>
          <w:sz w:val="24"/>
          <w:szCs w:val="24"/>
        </w:rPr>
        <w:t xml:space="preserve">, se vi è stato impedimento fisico all’ingresso </w:t>
      </w:r>
      <w:proofErr w:type="gramStart"/>
      <w:r w:rsidR="005D2E09" w:rsidRPr="007E14A7">
        <w:rPr>
          <w:rFonts w:ascii="Palatino Linotype" w:eastAsia="Palatino Linotype" w:hAnsi="Palatino Linotype" w:cs="Palatino Linotype"/>
          <w:i/>
          <w:color w:val="000000"/>
          <w:sz w:val="24"/>
          <w:szCs w:val="24"/>
        </w:rPr>
        <w:t xml:space="preserve">e </w:t>
      </w:r>
      <w:r w:rsidRPr="007E14A7">
        <w:rPr>
          <w:rFonts w:ascii="Palatino Linotype" w:eastAsia="Palatino Linotype" w:hAnsi="Palatino Linotype" w:cs="Palatino Linotype"/>
          <w:i/>
          <w:color w:val="000000"/>
          <w:sz w:val="24"/>
          <w:szCs w:val="24"/>
        </w:rPr>
        <w:t xml:space="preserve"> se</w:t>
      </w:r>
      <w:proofErr w:type="gramEnd"/>
      <w:r w:rsidRPr="007E14A7">
        <w:rPr>
          <w:rFonts w:ascii="Palatino Linotype" w:eastAsia="Palatino Linotype" w:hAnsi="Palatino Linotype" w:cs="Palatino Linotype"/>
          <w:i/>
          <w:color w:val="000000"/>
          <w:sz w:val="24"/>
          <w:szCs w:val="24"/>
        </w:rPr>
        <w:t xml:space="preserve"> si è chiesto o meno l’intervento dell’autorità)</w:t>
      </w:r>
    </w:p>
    <w:p w14:paraId="74C3C741" w14:textId="3F5E9809" w:rsidR="008A1D3F" w:rsidRDefault="00000940" w:rsidP="00000940">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condotta del funzionario/addetto, delegato ai controlli, che pur avendo preso atto dell’effettuazione nelle 48 ora precedenti di test antigenico, risultato negativo all’infezione da covid19, </w:t>
      </w:r>
      <w:r w:rsidR="008A1D3F">
        <w:rPr>
          <w:rFonts w:ascii="Palatino Linotype" w:eastAsia="Palatino Linotype" w:hAnsi="Palatino Linotype" w:cs="Palatino Linotype"/>
          <w:color w:val="000000"/>
          <w:sz w:val="24"/>
          <w:szCs w:val="24"/>
        </w:rPr>
        <w:t xml:space="preserve">e in presenza </w:t>
      </w:r>
      <w:r w:rsidR="00B74ED0">
        <w:rPr>
          <w:rFonts w:ascii="Palatino Linotype" w:eastAsia="Palatino Linotype" w:hAnsi="Palatino Linotype" w:cs="Palatino Linotype"/>
          <w:color w:val="000000"/>
          <w:sz w:val="24"/>
          <w:szCs w:val="24"/>
        </w:rPr>
        <w:t>di regolare autocertificazione,</w:t>
      </w:r>
      <w:r w:rsidR="008A1D3F">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ha impedito il materiale accesso all’</w:t>
      </w:r>
      <w:r w:rsidR="008A1D3F">
        <w:rPr>
          <w:rFonts w:ascii="Palatino Linotype" w:eastAsia="Palatino Linotype" w:hAnsi="Palatino Linotype" w:cs="Palatino Linotype"/>
          <w:color w:val="000000"/>
          <w:sz w:val="24"/>
          <w:szCs w:val="24"/>
        </w:rPr>
        <w:t xml:space="preserve">edificio del tribunale/ufficio, presenta svariati profili di illiceità penale, come di seguito specificato. </w:t>
      </w:r>
    </w:p>
    <w:p w14:paraId="77B927B8" w14:textId="77777777" w:rsidR="008A1D3F" w:rsidRDefault="008A1D3F" w:rsidP="00000940">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ABUSO D’UFFICIO – art. 323 C.P. </w:t>
      </w:r>
    </w:p>
    <w:p w14:paraId="570E5680" w14:textId="3E812456" w:rsidR="008A1D3F" w:rsidRDefault="00691E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delitto di abuso d’ufficio punisce la condotta del pubblico ufficiale, o incaricato di pubblico servizio che,  </w:t>
      </w:r>
      <w:r w:rsidRPr="00691E04">
        <w:rPr>
          <w:rFonts w:ascii="Palatino Linotype" w:eastAsia="Palatino Linotype" w:hAnsi="Palatino Linotype" w:cs="Palatino Linotype"/>
          <w:color w:val="000000"/>
          <w:sz w:val="24"/>
          <w:szCs w:val="24"/>
        </w:rPr>
        <w:t>nello svolgimen</w:t>
      </w:r>
      <w:r>
        <w:rPr>
          <w:rFonts w:ascii="Palatino Linotype" w:eastAsia="Palatino Linotype" w:hAnsi="Palatino Linotype" w:cs="Palatino Linotype"/>
          <w:color w:val="000000"/>
          <w:sz w:val="24"/>
          <w:szCs w:val="24"/>
        </w:rPr>
        <w:t>to delle funzioni o del servizi,</w:t>
      </w:r>
      <w:r w:rsidRPr="00691E04">
        <w:rPr>
          <w:rFonts w:ascii="Palatino Linotype" w:eastAsia="Palatino Linotype" w:hAnsi="Palatino Linotype" w:cs="Palatino Linotype"/>
          <w:color w:val="000000"/>
          <w:sz w:val="24"/>
          <w:szCs w:val="24"/>
        </w:rPr>
        <w:t xml:space="preserve"> in violazione di specifiche regole di condotta espressamente previste dalla legge o da atti aventi forza di legge e dalle quali non residui</w:t>
      </w:r>
      <w:r>
        <w:rPr>
          <w:rFonts w:ascii="Palatino Linotype" w:eastAsia="Palatino Linotype" w:hAnsi="Palatino Linotype" w:cs="Palatino Linotype"/>
          <w:color w:val="000000"/>
          <w:sz w:val="24"/>
          <w:szCs w:val="24"/>
        </w:rPr>
        <w:t>no margini di discrezionalità</w:t>
      </w:r>
      <w:r w:rsidRPr="00691E04">
        <w:rPr>
          <w:rFonts w:ascii="Palatino Linotype" w:eastAsia="Palatino Linotype" w:hAnsi="Palatino Linotype" w:cs="Palatino Linotype"/>
          <w:color w:val="000000"/>
          <w:sz w:val="24"/>
          <w:szCs w:val="24"/>
        </w:rPr>
        <w:t xml:space="preserve">, ovvero omettendo di astenersi in presenza di un interesse proprio o di un prossimo congiunto o negli altri casi prescritti, intenzionalmente procura a sé o ad altri un ingiusto vantaggio </w:t>
      </w:r>
      <w:r>
        <w:rPr>
          <w:rFonts w:ascii="Palatino Linotype" w:eastAsia="Palatino Linotype" w:hAnsi="Palatino Linotype" w:cs="Palatino Linotype"/>
          <w:color w:val="000000"/>
          <w:sz w:val="24"/>
          <w:szCs w:val="24"/>
        </w:rPr>
        <w:t xml:space="preserve">patrimoniale </w:t>
      </w:r>
      <w:r w:rsidRPr="00691E04">
        <w:rPr>
          <w:rFonts w:ascii="Palatino Linotype" w:eastAsia="Palatino Linotype" w:hAnsi="Palatino Linotype" w:cs="Palatino Linotype"/>
          <w:color w:val="000000"/>
          <w:sz w:val="24"/>
          <w:szCs w:val="24"/>
        </w:rPr>
        <w:t xml:space="preserve"> ovvero ar</w:t>
      </w:r>
      <w:r>
        <w:rPr>
          <w:rFonts w:ascii="Palatino Linotype" w:eastAsia="Palatino Linotype" w:hAnsi="Palatino Linotype" w:cs="Palatino Linotype"/>
          <w:color w:val="000000"/>
          <w:sz w:val="24"/>
          <w:szCs w:val="24"/>
        </w:rPr>
        <w:t xml:space="preserve">reca ad altri un danno ingiusto. </w:t>
      </w:r>
    </w:p>
    <w:p w14:paraId="485A5E5B" w14:textId="3F485BF5" w:rsidR="00691E04" w:rsidRDefault="00691E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reato è senz’altro configurabile nella condotta del funzionario/addetto che ha impedito l’accesso all’ufficio del/</w:t>
      </w:r>
      <w:proofErr w:type="gramStart"/>
      <w:r>
        <w:rPr>
          <w:rFonts w:ascii="Palatino Linotype" w:eastAsia="Palatino Linotype" w:hAnsi="Palatino Linotype" w:cs="Palatino Linotype"/>
          <w:color w:val="000000"/>
          <w:sz w:val="24"/>
          <w:szCs w:val="24"/>
        </w:rPr>
        <w:t>la  sottoscritto</w:t>
      </w:r>
      <w:proofErr w:type="gramEnd"/>
      <w:r>
        <w:rPr>
          <w:rFonts w:ascii="Palatino Linotype" w:eastAsia="Palatino Linotype" w:hAnsi="Palatino Linotype" w:cs="Palatino Linotype"/>
          <w:color w:val="000000"/>
          <w:sz w:val="24"/>
          <w:szCs w:val="24"/>
        </w:rPr>
        <w:t>/a, arrecandogli un danno ingiusto consistito in (indicare l’attività che non si è potuta espletare).</w:t>
      </w:r>
    </w:p>
    <w:p w14:paraId="5C22D4BE" w14:textId="771D8582" w:rsidR="00691E04" w:rsidRDefault="00691E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funzionario ha infatti violato specifiche regole di condotta previste dalla legge, ed in particolare ha ritenuto non valida per l’accesso la dichiarazione sostitutiva di certificazione, </w:t>
      </w:r>
      <w:r w:rsidR="00024304">
        <w:rPr>
          <w:rFonts w:ascii="Palatino Linotype" w:eastAsia="Palatino Linotype" w:hAnsi="Palatino Linotype" w:cs="Palatino Linotype"/>
          <w:color w:val="000000"/>
          <w:sz w:val="24"/>
          <w:szCs w:val="24"/>
        </w:rPr>
        <w:t xml:space="preserve">nonostante il disposto dell’art. 47 del D.P.R. 445/2000 preveda espressamente </w:t>
      </w:r>
      <w:r w:rsidR="00024304">
        <w:rPr>
          <w:rFonts w:ascii="Palatino Linotype" w:eastAsia="Palatino Linotype" w:hAnsi="Palatino Linotype" w:cs="Palatino Linotype"/>
          <w:color w:val="000000"/>
          <w:sz w:val="24"/>
          <w:szCs w:val="24"/>
        </w:rPr>
        <w:lastRenderedPageBreak/>
        <w:t xml:space="preserve">che </w:t>
      </w:r>
      <w:r w:rsidR="00024304" w:rsidRPr="00024304">
        <w:rPr>
          <w:rFonts w:ascii="Palatino Linotype" w:eastAsia="Palatino Linotype" w:hAnsi="Palatino Linotype" w:cs="Palatino Linotype"/>
          <w:color w:val="000000"/>
          <w:sz w:val="24"/>
          <w:szCs w:val="24"/>
        </w:rPr>
        <w:t>nei rapporti con la pubblica amministrazione e con i concessionari di pubblici servi</w:t>
      </w:r>
      <w:r w:rsidR="00024304">
        <w:rPr>
          <w:rFonts w:ascii="Palatino Linotype" w:eastAsia="Palatino Linotype" w:hAnsi="Palatino Linotype" w:cs="Palatino Linotype"/>
          <w:color w:val="000000"/>
          <w:sz w:val="24"/>
          <w:szCs w:val="24"/>
        </w:rPr>
        <w:t xml:space="preserve">zi, tutti gli stati, le qualità </w:t>
      </w:r>
      <w:r w:rsidR="00024304" w:rsidRPr="00024304">
        <w:rPr>
          <w:rFonts w:ascii="Palatino Linotype" w:eastAsia="Palatino Linotype" w:hAnsi="Palatino Linotype" w:cs="Palatino Linotype"/>
          <w:color w:val="000000"/>
          <w:sz w:val="24"/>
          <w:szCs w:val="24"/>
        </w:rPr>
        <w:t>personali e i fatti non espressamente indicati nell'articolo 46 sono comprovati dall'interessato mediante la dichiarazione s</w:t>
      </w:r>
      <w:r w:rsidR="00024304">
        <w:rPr>
          <w:rFonts w:ascii="Palatino Linotype" w:eastAsia="Palatino Linotype" w:hAnsi="Palatino Linotype" w:cs="Palatino Linotype"/>
          <w:color w:val="000000"/>
          <w:sz w:val="24"/>
          <w:szCs w:val="24"/>
        </w:rPr>
        <w:t>ostitutiva di atto di notorietà</w:t>
      </w:r>
      <w:r w:rsidR="00024304" w:rsidRPr="00024304">
        <w:rPr>
          <w:rFonts w:ascii="Palatino Linotype" w:eastAsia="Palatino Linotype" w:hAnsi="Palatino Linotype" w:cs="Palatino Linotype"/>
          <w:color w:val="000000"/>
          <w:sz w:val="24"/>
          <w:szCs w:val="24"/>
        </w:rPr>
        <w:t>.</w:t>
      </w:r>
    </w:p>
    <w:p w14:paraId="4297B9D9" w14:textId="04B91872" w:rsidR="00024304" w:rsidRDefault="000243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w:t>
      </w:r>
      <w:r w:rsidRPr="00024304">
        <w:rPr>
          <w:rFonts w:ascii="Palatino Linotype" w:eastAsia="Palatino Linotype" w:hAnsi="Palatino Linotype" w:cs="Palatino Linotype"/>
          <w:color w:val="000000"/>
          <w:sz w:val="24"/>
          <w:szCs w:val="24"/>
        </w:rPr>
        <w:t>’art. 74 DPR 445/2000 qualifica il rifiuto del pubblico funzionario di ricevere l’autocertificazione come una violazione dei doveri d’ufficio.</w:t>
      </w:r>
    </w:p>
    <w:p w14:paraId="4BEB7400" w14:textId="4ACEF877" w:rsidR="00024304" w:rsidRDefault="005C485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w:t>
      </w:r>
      <w:r w:rsidR="00024304">
        <w:rPr>
          <w:rFonts w:ascii="Palatino Linotype" w:eastAsia="Palatino Linotype" w:hAnsi="Palatino Linotype" w:cs="Palatino Linotype"/>
          <w:color w:val="000000"/>
          <w:sz w:val="24"/>
          <w:szCs w:val="24"/>
        </w:rPr>
        <w:t xml:space="preserve"> dichiarazione sostitutiva presentata dall’interessato era accompagnata dal risultato negativo del test rapido per la rilevazione dell’infezione da covid19 e dunque il sottoscritto si trovava perfettamente in regola con i requisiti previsti dal D.L. n. 1/2022, che dispone l’esibizione della certificazione v</w:t>
      </w:r>
      <w:r w:rsidR="00750DEF">
        <w:rPr>
          <w:rFonts w:ascii="Palatino Linotype" w:eastAsia="Palatino Linotype" w:hAnsi="Palatino Linotype" w:cs="Palatino Linotype"/>
          <w:color w:val="000000"/>
          <w:sz w:val="24"/>
          <w:szCs w:val="24"/>
        </w:rPr>
        <w:t>erde covid</w:t>
      </w:r>
      <w:proofErr w:type="gramStart"/>
      <w:r w:rsidR="00750DEF">
        <w:rPr>
          <w:rFonts w:ascii="Palatino Linotype" w:eastAsia="Palatino Linotype" w:hAnsi="Palatino Linotype" w:cs="Palatino Linotype"/>
          <w:color w:val="000000"/>
          <w:sz w:val="24"/>
          <w:szCs w:val="24"/>
        </w:rPr>
        <w:t xml:space="preserve">19 </w:t>
      </w:r>
      <w:r w:rsidR="00024304">
        <w:rPr>
          <w:rFonts w:ascii="Palatino Linotype" w:eastAsia="Palatino Linotype" w:hAnsi="Palatino Linotype" w:cs="Palatino Linotype"/>
          <w:color w:val="000000"/>
          <w:sz w:val="24"/>
          <w:szCs w:val="24"/>
        </w:rPr>
        <w:t xml:space="preserve"> per</w:t>
      </w:r>
      <w:proofErr w:type="gramEnd"/>
      <w:r w:rsidR="00024304">
        <w:rPr>
          <w:rFonts w:ascii="Palatino Linotype" w:eastAsia="Palatino Linotype" w:hAnsi="Palatino Linotype" w:cs="Palatino Linotype"/>
          <w:color w:val="000000"/>
          <w:sz w:val="24"/>
          <w:szCs w:val="24"/>
        </w:rPr>
        <w:t xml:space="preserve"> finalità di contenimento della propagazione dell’infezione da SarsCov2.</w:t>
      </w:r>
    </w:p>
    <w:p w14:paraId="16594816" w14:textId="3FA933C4" w:rsidR="00024304" w:rsidRDefault="00024304"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certificazione ver</w:t>
      </w:r>
      <w:r w:rsidR="00750DEF">
        <w:rPr>
          <w:rFonts w:ascii="Palatino Linotype" w:eastAsia="Palatino Linotype" w:hAnsi="Palatino Linotype" w:cs="Palatino Linotype"/>
          <w:color w:val="000000"/>
          <w:sz w:val="24"/>
          <w:szCs w:val="24"/>
        </w:rPr>
        <w:t xml:space="preserve">de covid19 di cui all’art. 9 del </w:t>
      </w:r>
      <w:proofErr w:type="spellStart"/>
      <w:r w:rsidR="00750DEF">
        <w:rPr>
          <w:rFonts w:ascii="Palatino Linotype" w:eastAsia="Palatino Linotype" w:hAnsi="Palatino Linotype" w:cs="Palatino Linotype"/>
          <w:color w:val="000000"/>
          <w:sz w:val="24"/>
          <w:szCs w:val="24"/>
        </w:rPr>
        <w:t>D.L.n</w:t>
      </w:r>
      <w:proofErr w:type="spellEnd"/>
      <w:r w:rsidR="00750DEF">
        <w:rPr>
          <w:rFonts w:ascii="Palatino Linotype" w:eastAsia="Palatino Linotype" w:hAnsi="Palatino Linotype" w:cs="Palatino Linotype"/>
          <w:color w:val="000000"/>
          <w:sz w:val="24"/>
          <w:szCs w:val="24"/>
        </w:rPr>
        <w:t xml:space="preserve">. 52/2021 </w:t>
      </w:r>
      <w:r w:rsidR="005C4854">
        <w:rPr>
          <w:rFonts w:ascii="Palatino Linotype" w:eastAsia="Palatino Linotype" w:hAnsi="Palatino Linotype" w:cs="Palatino Linotype"/>
          <w:color w:val="000000"/>
          <w:sz w:val="24"/>
          <w:szCs w:val="24"/>
        </w:rPr>
        <w:t xml:space="preserve">non è un “lasciapassare”, ma una certificazione amministrativa attestante una delle tre condizioni previste dal D.L. n. 52/2021, ossia l’avvenuta vaccinazione, la guarigione dall’infezione da covid19 o il risultato negativo di un test, antigenico o molecolare, effettuato nelle 48 o 72 ore precedenti, e come tale, pertanto, sostituibile, nei rapporti con la pubblica amministrazione, con la certificazione sostitutiva di cui al detto art. 47 D.P.R. 445/2000. </w:t>
      </w:r>
    </w:p>
    <w:p w14:paraId="636E8562" w14:textId="39D21570" w:rsidR="005C4854" w:rsidRDefault="004336C2"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rifiuto del pubblico funzionario di accettare quest’ultima, in violazione delle norme indicate, che arrechi nocumento al soggetto passivo, configurabile come danno ingiusto, integra senz’altro gli estremi del reato di cui all’art. 323 </w:t>
      </w:r>
      <w:proofErr w:type="gramStart"/>
      <w:r>
        <w:rPr>
          <w:rFonts w:ascii="Palatino Linotype" w:eastAsia="Palatino Linotype" w:hAnsi="Palatino Linotype" w:cs="Palatino Linotype"/>
          <w:color w:val="000000"/>
          <w:sz w:val="24"/>
          <w:szCs w:val="24"/>
        </w:rPr>
        <w:t>c.p..</w:t>
      </w:r>
      <w:proofErr w:type="gramEnd"/>
    </w:p>
    <w:p w14:paraId="4B8D46D3" w14:textId="04E29671" w:rsidR="004336C2" w:rsidRDefault="00E74500"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danno per il </w:t>
      </w:r>
      <w:proofErr w:type="gramStart"/>
      <w:r>
        <w:rPr>
          <w:rFonts w:ascii="Palatino Linotype" w:eastAsia="Palatino Linotype" w:hAnsi="Palatino Linotype" w:cs="Palatino Linotype"/>
          <w:color w:val="000000"/>
          <w:sz w:val="24"/>
          <w:szCs w:val="24"/>
        </w:rPr>
        <w:t>terzo</w:t>
      </w:r>
      <w:r w:rsidR="004336C2">
        <w:rPr>
          <w:rFonts w:ascii="Palatino Linotype" w:eastAsia="Palatino Linotype" w:hAnsi="Palatino Linotype" w:cs="Palatino Linotype"/>
          <w:color w:val="000000"/>
          <w:sz w:val="24"/>
          <w:szCs w:val="24"/>
        </w:rPr>
        <w:t xml:space="preserve"> </w:t>
      </w:r>
      <w:r w:rsidR="004336C2" w:rsidRPr="004336C2">
        <w:rPr>
          <w:rFonts w:ascii="Palatino Linotype" w:eastAsia="Palatino Linotype" w:hAnsi="Palatino Linotype" w:cs="Palatino Linotype"/>
          <w:color w:val="000000"/>
          <w:sz w:val="24"/>
          <w:szCs w:val="24"/>
        </w:rPr>
        <w:t xml:space="preserve"> può</w:t>
      </w:r>
      <w:proofErr w:type="gramEnd"/>
      <w:r w:rsidR="004336C2" w:rsidRPr="004336C2">
        <w:rPr>
          <w:rFonts w:ascii="Palatino Linotype" w:eastAsia="Palatino Linotype" w:hAnsi="Palatino Linotype" w:cs="Palatino Linotype"/>
          <w:color w:val="000000"/>
          <w:sz w:val="24"/>
          <w:szCs w:val="24"/>
        </w:rPr>
        <w:t xml:space="preserve"> consistere in qualsiasi aggressione ingiusta nei confronti della sfera personale o patrimoniale del soggetto passivo.</w:t>
      </w:r>
    </w:p>
    <w:p w14:paraId="295CDC68" w14:textId="1F507D36" w:rsidR="004336C2" w:rsidRDefault="004336C2"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reato richiede dolo generico, connotato dalla intenzionalità della condotta. </w:t>
      </w:r>
    </w:p>
    <w:p w14:paraId="7ECF9D6B" w14:textId="77777777" w:rsidR="00784489" w:rsidRDefault="0078448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p>
    <w:p w14:paraId="734600B6" w14:textId="210C7A4B" w:rsidR="00E74500" w:rsidRDefault="0078448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INTERRUZIONE DI PUBBLICO SERVIZIO – ART. 340 C.P.</w:t>
      </w:r>
    </w:p>
    <w:p w14:paraId="76BC41BF" w14:textId="1BD585F9" w:rsidR="00784489" w:rsidRDefault="0078448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condotta dell’incaricato ai controlli che ha impedito l’ingresso del sottoscritto presso </w:t>
      </w:r>
      <w:r w:rsidR="00157A96">
        <w:rPr>
          <w:rFonts w:ascii="Palatino Linotype" w:eastAsia="Palatino Linotype" w:hAnsi="Palatino Linotype" w:cs="Palatino Linotype"/>
          <w:color w:val="000000"/>
          <w:sz w:val="24"/>
          <w:szCs w:val="24"/>
        </w:rPr>
        <w:t>il Tribunale/l’ufficio di     integra altresì i presupposti del reato di cui all’art. 340 c.p., che si configura allorché c</w:t>
      </w:r>
      <w:r w:rsidR="00157A96" w:rsidRPr="00157A96">
        <w:rPr>
          <w:rFonts w:ascii="Palatino Linotype" w:eastAsia="Palatino Linotype" w:hAnsi="Palatino Linotype" w:cs="Palatino Linotype"/>
          <w:color w:val="000000"/>
          <w:sz w:val="24"/>
          <w:szCs w:val="24"/>
        </w:rPr>
        <w:t>hiunque, fuori dei casi preveduti da par</w:t>
      </w:r>
      <w:r w:rsidR="00157A96">
        <w:rPr>
          <w:rFonts w:ascii="Palatino Linotype" w:eastAsia="Palatino Linotype" w:hAnsi="Palatino Linotype" w:cs="Palatino Linotype"/>
          <w:color w:val="000000"/>
          <w:sz w:val="24"/>
          <w:szCs w:val="24"/>
        </w:rPr>
        <w:t xml:space="preserve">ticolari disposizioni di </w:t>
      </w:r>
      <w:proofErr w:type="gramStart"/>
      <w:r w:rsidR="00157A96">
        <w:rPr>
          <w:rFonts w:ascii="Palatino Linotype" w:eastAsia="Palatino Linotype" w:hAnsi="Palatino Linotype" w:cs="Palatino Linotype"/>
          <w:color w:val="000000"/>
          <w:sz w:val="24"/>
          <w:szCs w:val="24"/>
        </w:rPr>
        <w:t xml:space="preserve">legge, </w:t>
      </w:r>
      <w:r w:rsidR="00157A96" w:rsidRPr="00157A96">
        <w:rPr>
          <w:rFonts w:ascii="Palatino Linotype" w:eastAsia="Palatino Linotype" w:hAnsi="Palatino Linotype" w:cs="Palatino Linotype"/>
          <w:color w:val="000000"/>
          <w:sz w:val="24"/>
          <w:szCs w:val="24"/>
        </w:rPr>
        <w:t xml:space="preserve"> cagiona</w:t>
      </w:r>
      <w:proofErr w:type="gramEnd"/>
      <w:r w:rsidR="00157A96" w:rsidRPr="00157A96">
        <w:rPr>
          <w:rFonts w:ascii="Palatino Linotype" w:eastAsia="Palatino Linotype" w:hAnsi="Palatino Linotype" w:cs="Palatino Linotype"/>
          <w:color w:val="000000"/>
          <w:sz w:val="24"/>
          <w:szCs w:val="24"/>
        </w:rPr>
        <w:t xml:space="preserve"> una interr</w:t>
      </w:r>
      <w:r w:rsidR="00157A96">
        <w:rPr>
          <w:rFonts w:ascii="Palatino Linotype" w:eastAsia="Palatino Linotype" w:hAnsi="Palatino Linotype" w:cs="Palatino Linotype"/>
          <w:color w:val="000000"/>
          <w:sz w:val="24"/>
          <w:szCs w:val="24"/>
        </w:rPr>
        <w:t xml:space="preserve">uzione o turba la regolarità </w:t>
      </w:r>
      <w:r w:rsidR="00157A96" w:rsidRPr="00157A96">
        <w:rPr>
          <w:rFonts w:ascii="Palatino Linotype" w:eastAsia="Palatino Linotype" w:hAnsi="Palatino Linotype" w:cs="Palatino Linotype"/>
          <w:color w:val="000000"/>
          <w:sz w:val="24"/>
          <w:szCs w:val="24"/>
        </w:rPr>
        <w:t>di un ufficio o servizio pubblico o di un servizio di pubblica necessità</w:t>
      </w:r>
      <w:r w:rsidR="00157A96">
        <w:rPr>
          <w:rFonts w:ascii="Palatino Linotype" w:eastAsia="Palatino Linotype" w:hAnsi="Palatino Linotype" w:cs="Palatino Linotype"/>
          <w:color w:val="000000"/>
          <w:sz w:val="24"/>
          <w:szCs w:val="24"/>
        </w:rPr>
        <w:t xml:space="preserve">. </w:t>
      </w:r>
    </w:p>
    <w:p w14:paraId="22399FC6" w14:textId="4F3C2EE6" w:rsidR="00157A96" w:rsidRDefault="00157A96"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157A96">
        <w:rPr>
          <w:rFonts w:ascii="Palatino Linotype" w:eastAsia="Palatino Linotype" w:hAnsi="Palatino Linotype" w:cs="Palatino Linotype"/>
          <w:color w:val="000000"/>
          <w:sz w:val="24"/>
          <w:szCs w:val="24"/>
        </w:rPr>
        <w:t>La condotta interruttiva si sostanzia in una mancata prestazione o cessazione totale dell'erogazione del servizio per un periodo di tempo apprezzabile, mentre il turbamento si riferisce ad un'alterazione del funzionamento dell'ufficio o servizio pubblico nel suo complesso.</w:t>
      </w:r>
      <w:r>
        <w:rPr>
          <w:rFonts w:ascii="Palatino Linotype" w:eastAsia="Palatino Linotype" w:hAnsi="Palatino Linotype" w:cs="Palatino Linotype"/>
          <w:color w:val="000000"/>
          <w:sz w:val="24"/>
          <w:szCs w:val="24"/>
        </w:rPr>
        <w:t xml:space="preserve"> In ogni</w:t>
      </w:r>
      <w:r w:rsidRPr="00157A96">
        <w:rPr>
          <w:rFonts w:ascii="Palatino Linotype" w:eastAsia="Palatino Linotype" w:hAnsi="Palatino Linotype" w:cs="Palatino Linotype"/>
          <w:color w:val="000000"/>
          <w:sz w:val="24"/>
          <w:szCs w:val="24"/>
        </w:rPr>
        <w:t xml:space="preserve"> caso è irrilevante la durata della condotta criminosa e l'entità della stessa, purché non siano di minima o di scarsa importanza, di conseguenza </w:t>
      </w:r>
      <w:r w:rsidRPr="00157A96">
        <w:rPr>
          <w:rFonts w:ascii="Palatino Linotype" w:eastAsia="Palatino Linotype" w:hAnsi="Palatino Linotype" w:cs="Palatino Linotype"/>
          <w:b/>
          <w:color w:val="000000"/>
          <w:sz w:val="24"/>
          <w:szCs w:val="24"/>
        </w:rPr>
        <w:t>il reato è configurabile anche quando i fatti di interruzione o di turbativa incidono in qualsiasi misura sui mezzi che sono apprestati per il funzionamento del servizio</w:t>
      </w:r>
      <w:r w:rsidRPr="00157A96">
        <w:rPr>
          <w:rFonts w:ascii="Palatino Linotype" w:eastAsia="Palatino Linotype" w:hAnsi="Palatino Linotype" w:cs="Palatino Linotype"/>
          <w:color w:val="000000"/>
          <w:sz w:val="24"/>
          <w:szCs w:val="24"/>
        </w:rPr>
        <w:t>, non occorrendo che essi concernano l'intero sistema organizzativo dell'attività.</w:t>
      </w:r>
      <w:r>
        <w:rPr>
          <w:rFonts w:ascii="Palatino Linotype" w:eastAsia="Palatino Linotype" w:hAnsi="Palatino Linotype" w:cs="Palatino Linotype"/>
          <w:color w:val="000000"/>
          <w:sz w:val="24"/>
          <w:szCs w:val="24"/>
        </w:rPr>
        <w:t xml:space="preserve"> </w:t>
      </w:r>
    </w:p>
    <w:p w14:paraId="2755FA2C" w14:textId="778CC0EA" w:rsidR="00157A96" w:rsidRDefault="00157A96"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L’aver impedito l’accesso presso il Tribunale di/ (o altro ufficio) al difensore, che vi si era recato per l’esercizio del suo mandato difensivo, dovendo partecipare all’udienza</w:t>
      </w:r>
      <w:r w:rsidR="005D2E09">
        <w:rPr>
          <w:rFonts w:ascii="Palatino Linotype" w:eastAsia="Palatino Linotype" w:hAnsi="Palatino Linotype" w:cs="Palatino Linotype"/>
          <w:color w:val="000000"/>
          <w:sz w:val="24"/>
          <w:szCs w:val="24"/>
        </w:rPr>
        <w:t>…</w:t>
      </w:r>
      <w:proofErr w:type="gramStart"/>
      <w:r w:rsidR="005D2E09">
        <w:rPr>
          <w:rFonts w:ascii="Palatino Linotype" w:eastAsia="Palatino Linotype" w:hAnsi="Palatino Linotype" w:cs="Palatino Linotype"/>
          <w:color w:val="000000"/>
          <w:sz w:val="24"/>
          <w:szCs w:val="24"/>
        </w:rPr>
        <w:t>o..</w:t>
      </w:r>
      <w:proofErr w:type="gramEnd"/>
      <w:r w:rsidR="002E2B10">
        <w:rPr>
          <w:rFonts w:ascii="Palatino Linotype" w:eastAsia="Palatino Linotype" w:hAnsi="Palatino Linotype" w:cs="Palatino Linotype"/>
          <w:color w:val="000000"/>
          <w:sz w:val="24"/>
          <w:szCs w:val="24"/>
        </w:rPr>
        <w:t xml:space="preserve"> (descrivere attività giudiziaria o al</w:t>
      </w:r>
      <w:r w:rsidR="00C52CF8">
        <w:rPr>
          <w:rFonts w:ascii="Palatino Linotype" w:eastAsia="Palatino Linotype" w:hAnsi="Palatino Linotype" w:cs="Palatino Linotype"/>
          <w:color w:val="000000"/>
          <w:sz w:val="24"/>
          <w:szCs w:val="24"/>
        </w:rPr>
        <w:t xml:space="preserve">tra attività impedita) </w:t>
      </w:r>
      <w:r w:rsidR="005D2E09">
        <w:rPr>
          <w:rFonts w:ascii="Palatino Linotype" w:eastAsia="Palatino Linotype" w:hAnsi="Palatino Linotype" w:cs="Palatino Linotype"/>
          <w:color w:val="000000"/>
          <w:sz w:val="24"/>
          <w:szCs w:val="24"/>
        </w:rPr>
        <w:t xml:space="preserve">ha concretato </w:t>
      </w:r>
      <w:r w:rsidR="002E2B10">
        <w:rPr>
          <w:rFonts w:ascii="Palatino Linotype" w:eastAsia="Palatino Linotype" w:hAnsi="Palatino Linotype" w:cs="Palatino Linotype"/>
          <w:color w:val="000000"/>
          <w:sz w:val="24"/>
          <w:szCs w:val="24"/>
        </w:rPr>
        <w:t xml:space="preserve">senza dubbio </w:t>
      </w:r>
      <w:r w:rsidR="00C52CF8">
        <w:rPr>
          <w:rFonts w:ascii="Palatino Linotype" w:eastAsia="Palatino Linotype" w:hAnsi="Palatino Linotype" w:cs="Palatino Linotype"/>
          <w:color w:val="000000"/>
          <w:sz w:val="24"/>
          <w:szCs w:val="24"/>
        </w:rPr>
        <w:t xml:space="preserve">l’interruzione o la turbativa </w:t>
      </w:r>
      <w:r w:rsidR="005D2E09">
        <w:rPr>
          <w:rFonts w:ascii="Palatino Linotype" w:eastAsia="Palatino Linotype" w:hAnsi="Palatino Linotype" w:cs="Palatino Linotype"/>
          <w:color w:val="000000"/>
          <w:sz w:val="24"/>
          <w:szCs w:val="24"/>
        </w:rPr>
        <w:t>del pubblico servizio (indicare eventualmente il servizio interrotto</w:t>
      </w:r>
      <w:proofErr w:type="gramStart"/>
      <w:r w:rsidR="005D2E09">
        <w:rPr>
          <w:rFonts w:ascii="Palatino Linotype" w:eastAsia="Palatino Linotype" w:hAnsi="Palatino Linotype" w:cs="Palatino Linotype"/>
          <w:color w:val="000000"/>
          <w:sz w:val="24"/>
          <w:szCs w:val="24"/>
        </w:rPr>
        <w:t>),  essendo</w:t>
      </w:r>
      <w:proofErr w:type="gramEnd"/>
      <w:r w:rsidR="005D2E09">
        <w:rPr>
          <w:rFonts w:ascii="Palatino Linotype" w:eastAsia="Palatino Linotype" w:hAnsi="Palatino Linotype" w:cs="Palatino Linotype"/>
          <w:color w:val="000000"/>
          <w:sz w:val="24"/>
          <w:szCs w:val="24"/>
        </w:rPr>
        <w:t xml:space="preserve"> la norma diretta a tutelare </w:t>
      </w:r>
      <w:r w:rsidR="005D2E09" w:rsidRPr="005D2E09">
        <w:rPr>
          <w:rFonts w:ascii="Palatino Linotype" w:eastAsia="Palatino Linotype" w:hAnsi="Palatino Linotype" w:cs="Palatino Linotype"/>
          <w:color w:val="000000"/>
          <w:sz w:val="24"/>
          <w:szCs w:val="24"/>
        </w:rPr>
        <w:t>il buon andamento della Pubblica Amministrazione, ed in particolare il funzionamento regolare e continuativo dell’ufficio o del servizio</w:t>
      </w:r>
      <w:r w:rsidR="00750DEF">
        <w:rPr>
          <w:rFonts w:ascii="Palatino Linotype" w:eastAsia="Palatino Linotype" w:hAnsi="Palatino Linotype" w:cs="Palatino Linotype"/>
          <w:color w:val="000000"/>
          <w:sz w:val="24"/>
          <w:szCs w:val="24"/>
        </w:rPr>
        <w:t xml:space="preserve">, che in questo caso è stato invece illegittimamente turbato interrotto. </w:t>
      </w:r>
    </w:p>
    <w:p w14:paraId="52DFFDCD" w14:textId="1080C18E" w:rsidR="00157A96" w:rsidRDefault="002E2B10" w:rsidP="005D2E09">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2E2B10">
        <w:rPr>
          <w:rFonts w:ascii="Palatino Linotype" w:eastAsia="Palatino Linotype" w:hAnsi="Palatino Linotype" w:cs="Palatino Linotype"/>
          <w:color w:val="000000"/>
          <w:sz w:val="24"/>
          <w:szCs w:val="24"/>
        </w:rPr>
        <w:t>La qualif</w:t>
      </w:r>
      <w:r>
        <w:rPr>
          <w:rFonts w:ascii="Palatino Linotype" w:eastAsia="Palatino Linotype" w:hAnsi="Palatino Linotype" w:cs="Palatino Linotype"/>
          <w:color w:val="000000"/>
          <w:sz w:val="24"/>
          <w:szCs w:val="24"/>
        </w:rPr>
        <w:t>ica di pubblico ufficiale e/o</w:t>
      </w:r>
      <w:r w:rsidRPr="002E2B10">
        <w:rPr>
          <w:rFonts w:ascii="Palatino Linotype" w:eastAsia="Palatino Linotype" w:hAnsi="Palatino Linotype" w:cs="Palatino Linotype"/>
          <w:color w:val="000000"/>
          <w:sz w:val="24"/>
          <w:szCs w:val="24"/>
        </w:rPr>
        <w:t xml:space="preserve"> di incaricato di pubblico </w:t>
      </w:r>
      <w:proofErr w:type="gramStart"/>
      <w:r w:rsidRPr="002E2B10">
        <w:rPr>
          <w:rFonts w:ascii="Palatino Linotype" w:eastAsia="Palatino Linotype" w:hAnsi="Palatino Linotype" w:cs="Palatino Linotype"/>
          <w:color w:val="000000"/>
          <w:sz w:val="24"/>
          <w:szCs w:val="24"/>
        </w:rPr>
        <w:t xml:space="preserve">servizio </w:t>
      </w:r>
      <w:r>
        <w:rPr>
          <w:rFonts w:ascii="Palatino Linotype" w:eastAsia="Palatino Linotype" w:hAnsi="Palatino Linotype" w:cs="Palatino Linotype"/>
          <w:color w:val="000000"/>
          <w:sz w:val="24"/>
          <w:szCs w:val="24"/>
        </w:rPr>
        <w:t xml:space="preserve"> del</w:t>
      </w:r>
      <w:proofErr w:type="gramEnd"/>
      <w:r>
        <w:rPr>
          <w:rFonts w:ascii="Palatino Linotype" w:eastAsia="Palatino Linotype" w:hAnsi="Palatino Linotype" w:cs="Palatino Linotype"/>
          <w:color w:val="000000"/>
          <w:sz w:val="24"/>
          <w:szCs w:val="24"/>
        </w:rPr>
        <w:t xml:space="preserve"> soggetto denunciato </w:t>
      </w:r>
      <w:r w:rsidR="005D2E09">
        <w:rPr>
          <w:rFonts w:ascii="Palatino Linotype" w:eastAsia="Palatino Linotype" w:hAnsi="Palatino Linotype" w:cs="Palatino Linotype"/>
          <w:color w:val="000000"/>
          <w:sz w:val="24"/>
          <w:szCs w:val="24"/>
        </w:rPr>
        <w:t>rileva per considerare sussistente la</w:t>
      </w:r>
      <w:r w:rsidRPr="002E2B10">
        <w:rPr>
          <w:rFonts w:ascii="Palatino Linotype" w:eastAsia="Palatino Linotype" w:hAnsi="Palatino Linotype" w:cs="Palatino Linotype"/>
          <w:color w:val="000000"/>
          <w:sz w:val="24"/>
          <w:szCs w:val="24"/>
        </w:rPr>
        <w:t xml:space="preserve"> circostanza aggravante ex art. 61, n. 9, c.p.</w:t>
      </w:r>
      <w:r>
        <w:rPr>
          <w:rFonts w:ascii="Palatino Linotype" w:eastAsia="Palatino Linotype" w:hAnsi="Palatino Linotype" w:cs="Palatino Linotype"/>
          <w:color w:val="000000"/>
          <w:sz w:val="24"/>
          <w:szCs w:val="24"/>
        </w:rPr>
        <w:t>.</w:t>
      </w:r>
    </w:p>
    <w:p w14:paraId="76188FEA" w14:textId="77777777" w:rsidR="00157A96" w:rsidRDefault="00157A96"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p>
    <w:p w14:paraId="03B21E95" w14:textId="3CAD616A" w:rsidR="00E74500" w:rsidRDefault="00E74500"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VIOLENZA PRIVATA – ART. 610 C.P.</w:t>
      </w:r>
    </w:p>
    <w:p w14:paraId="19CA1CA0" w14:textId="593320F8" w:rsidR="005C4854" w:rsidRPr="008A1D3F" w:rsidRDefault="005D2E09" w:rsidP="008A1D3F">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Il comportamento dell’addetto ai controlli della certificazione verde covid19, che ha impedito fisicamente l’ingresso del/la sottoscritto/a, esercitando violenza e/o minaccia consistita in (descrivere la condotta tenuta) conc</w:t>
      </w:r>
      <w:r w:rsidR="00663789">
        <w:rPr>
          <w:rFonts w:ascii="Palatino Linotype" w:eastAsia="Palatino Linotype" w:hAnsi="Palatino Linotype" w:cs="Palatino Linotype"/>
          <w:color w:val="000000"/>
          <w:sz w:val="24"/>
          <w:szCs w:val="24"/>
        </w:rPr>
        <w:t xml:space="preserve">reta anche il reato di violenza privata previsto e punito dall’art. 610 </w:t>
      </w:r>
      <w:proofErr w:type="gramStart"/>
      <w:r w:rsidR="00663789">
        <w:rPr>
          <w:rFonts w:ascii="Palatino Linotype" w:eastAsia="Palatino Linotype" w:hAnsi="Palatino Linotype" w:cs="Palatino Linotype"/>
          <w:color w:val="000000"/>
          <w:sz w:val="24"/>
          <w:szCs w:val="24"/>
        </w:rPr>
        <w:t>c.p..</w:t>
      </w:r>
      <w:proofErr w:type="gramEnd"/>
      <w:r>
        <w:rPr>
          <w:rFonts w:ascii="Palatino Linotype" w:eastAsia="Palatino Linotype" w:hAnsi="Palatino Linotype" w:cs="Palatino Linotype"/>
          <w:color w:val="000000"/>
          <w:sz w:val="24"/>
          <w:szCs w:val="24"/>
        </w:rPr>
        <w:t xml:space="preserve"> </w:t>
      </w:r>
    </w:p>
    <w:p w14:paraId="0000001B" w14:textId="225A18B6" w:rsidR="008639D2" w:rsidRDefault="00663789" w:rsidP="008B2D2E">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Il bene giuridico protetto dalla norma penale in questione è la libertà morale della persona </w:t>
      </w:r>
      <w:r w:rsidR="00663797">
        <w:rPr>
          <w:rFonts w:ascii="Palatino Linotype" w:eastAsia="Palatino Linotype" w:hAnsi="Palatino Linotype" w:cs="Palatino Linotype"/>
          <w:color w:val="000000"/>
          <w:sz w:val="24"/>
          <w:szCs w:val="24"/>
        </w:rPr>
        <w:t xml:space="preserve">da qualsivoglia ingerenza altrui e comportamento che sia violento e intimidatorio - che può pertanto essere definito come antigiuridico - tale da esplicitarsi in una forma di coartazione, sia di tipo diretto che di tipo indiretto, sulla libertà di volere o di agire, sì da costringere quella persona a una ben determinata azione, omissione o tolleranza, contraria al suo libero volere. (in tal senso Cass. </w:t>
      </w:r>
      <w:proofErr w:type="spellStart"/>
      <w:r w:rsidR="00663797">
        <w:rPr>
          <w:rFonts w:ascii="Palatino Linotype" w:eastAsia="Palatino Linotype" w:hAnsi="Palatino Linotype" w:cs="Palatino Linotype"/>
          <w:color w:val="000000"/>
          <w:sz w:val="24"/>
          <w:szCs w:val="24"/>
        </w:rPr>
        <w:t>pen</w:t>
      </w:r>
      <w:proofErr w:type="spellEnd"/>
      <w:r w:rsidR="00663797">
        <w:rPr>
          <w:rFonts w:ascii="Palatino Linotype" w:eastAsia="Palatino Linotype" w:hAnsi="Palatino Linotype" w:cs="Palatino Linotype"/>
          <w:color w:val="000000"/>
          <w:sz w:val="24"/>
          <w:szCs w:val="24"/>
        </w:rPr>
        <w:t>. n. 4526/2011); ciò a maggior ragione se la libertà della persona si estrinseca, in quel momento, nell’esercizio di un diritto cos</w:t>
      </w:r>
      <w:r w:rsidR="0048402F">
        <w:rPr>
          <w:rFonts w:ascii="Palatino Linotype" w:eastAsia="Palatino Linotype" w:hAnsi="Palatino Linotype" w:cs="Palatino Linotype"/>
          <w:color w:val="000000"/>
          <w:sz w:val="24"/>
          <w:szCs w:val="24"/>
        </w:rPr>
        <w:t xml:space="preserve">tituzionalmente garantito, e se lo stesso venga esercitato nei limiti consentiti </w:t>
      </w:r>
      <w:r w:rsidR="00663797">
        <w:rPr>
          <w:rFonts w:ascii="Palatino Linotype" w:eastAsia="Palatino Linotype" w:hAnsi="Palatino Linotype" w:cs="Palatino Linotype"/>
          <w:color w:val="000000"/>
          <w:sz w:val="24"/>
          <w:szCs w:val="24"/>
        </w:rPr>
        <w:t>dalla legge</w:t>
      </w:r>
      <w:r>
        <w:rPr>
          <w:rFonts w:ascii="Palatino Linotype" w:eastAsia="Palatino Linotype" w:hAnsi="Palatino Linotype" w:cs="Palatino Linotype"/>
          <w:color w:val="000000"/>
          <w:sz w:val="24"/>
          <w:szCs w:val="24"/>
        </w:rPr>
        <w:t>.</w:t>
      </w:r>
    </w:p>
    <w:p w14:paraId="0000001C" w14:textId="77777777" w:rsidR="008639D2" w:rsidRDefault="00663797" w:rsidP="0048402F">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Si tratta di un </w:t>
      </w:r>
      <w:r w:rsidRPr="00663789">
        <w:rPr>
          <w:rFonts w:ascii="Palatino Linotype" w:eastAsia="Palatino Linotype" w:hAnsi="Palatino Linotype" w:cs="Palatino Linotype"/>
          <w:color w:val="000000"/>
          <w:sz w:val="24"/>
          <w:szCs w:val="24"/>
        </w:rPr>
        <w:t>reato comune</w:t>
      </w:r>
      <w:r>
        <w:rPr>
          <w:rFonts w:ascii="Palatino Linotype" w:eastAsia="Palatino Linotype" w:hAnsi="Palatino Linotype" w:cs="Palatino Linotype"/>
          <w:color w:val="000000"/>
          <w:sz w:val="24"/>
          <w:szCs w:val="24"/>
        </w:rPr>
        <w:t xml:space="preserve"> che non richiede, ai fini della sua commissione, che l'agente abbia una particolare qualifica, o che rivesta uno specifico </w:t>
      </w:r>
      <w:r>
        <w:rPr>
          <w:rFonts w:ascii="Palatino Linotype" w:eastAsia="Palatino Linotype" w:hAnsi="Palatino Linotype" w:cs="Palatino Linotype"/>
          <w:i/>
          <w:color w:val="000000"/>
          <w:sz w:val="24"/>
          <w:szCs w:val="24"/>
        </w:rPr>
        <w:t>status</w:t>
      </w:r>
      <w:r>
        <w:rPr>
          <w:rFonts w:ascii="Palatino Linotype" w:eastAsia="Palatino Linotype" w:hAnsi="Palatino Linotype" w:cs="Palatino Linotype"/>
          <w:color w:val="000000"/>
          <w:sz w:val="24"/>
          <w:szCs w:val="24"/>
        </w:rPr>
        <w:t xml:space="preserve"> o sia in possesso di uno specifico requisito personale e funzionale.</w:t>
      </w:r>
    </w:p>
    <w:p w14:paraId="0000001E" w14:textId="7572D10F" w:rsidR="008639D2" w:rsidRDefault="00663789" w:rsidP="00663789">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La violenza, quale elemento costitutivo del reato, </w:t>
      </w:r>
      <w:r w:rsidR="0048402F">
        <w:rPr>
          <w:rFonts w:ascii="Palatino Linotype" w:eastAsia="Palatino Linotype" w:hAnsi="Palatino Linotype" w:cs="Palatino Linotype"/>
          <w:color w:val="000000"/>
          <w:sz w:val="24"/>
          <w:szCs w:val="24"/>
        </w:rPr>
        <w:t>che</w:t>
      </w:r>
      <w:r w:rsidR="00663797">
        <w:rPr>
          <w:rFonts w:ascii="Palatino Linotype" w:eastAsia="Palatino Linotype" w:hAnsi="Palatino Linotype" w:cs="Palatino Linotype"/>
          <w:color w:val="000000"/>
          <w:sz w:val="24"/>
          <w:szCs w:val="24"/>
        </w:rPr>
        <w:t xml:space="preserve"> può essere </w:t>
      </w:r>
      <w:r w:rsidR="00663797">
        <w:rPr>
          <w:rFonts w:ascii="Palatino Linotype" w:eastAsia="Palatino Linotype" w:hAnsi="Palatino Linotype" w:cs="Palatino Linotype"/>
          <w:color w:val="000000"/>
          <w:sz w:val="24"/>
          <w:szCs w:val="24"/>
          <w:u w:val="single"/>
        </w:rPr>
        <w:t>propria</w:t>
      </w:r>
      <w:r w:rsidR="00663797">
        <w:rPr>
          <w:rFonts w:ascii="Palatino Linotype" w:eastAsia="Palatino Linotype" w:hAnsi="Palatino Linotype" w:cs="Palatino Linotype"/>
          <w:color w:val="000000"/>
          <w:sz w:val="24"/>
          <w:szCs w:val="24"/>
        </w:rPr>
        <w:t xml:space="preserve"> o </w:t>
      </w:r>
      <w:r w:rsidR="00663797">
        <w:rPr>
          <w:rFonts w:ascii="Palatino Linotype" w:eastAsia="Palatino Linotype" w:hAnsi="Palatino Linotype" w:cs="Palatino Linotype"/>
          <w:color w:val="000000"/>
          <w:sz w:val="24"/>
          <w:szCs w:val="24"/>
          <w:u w:val="single"/>
        </w:rPr>
        <w:t>impropria</w:t>
      </w:r>
      <w:r w:rsidR="00663797">
        <w:rPr>
          <w:rFonts w:ascii="Palatino Linotype" w:eastAsia="Palatino Linotype" w:hAnsi="Palatino Linotype" w:cs="Palatino Linotype"/>
          <w:color w:val="000000"/>
          <w:sz w:val="24"/>
          <w:szCs w:val="24"/>
        </w:rPr>
        <w:t xml:space="preserve">. Si può parlare di violenza </w:t>
      </w:r>
      <w:r w:rsidR="00663797">
        <w:rPr>
          <w:rFonts w:ascii="Palatino Linotype" w:eastAsia="Palatino Linotype" w:hAnsi="Palatino Linotype" w:cs="Palatino Linotype"/>
          <w:color w:val="000000"/>
          <w:sz w:val="24"/>
          <w:szCs w:val="24"/>
          <w:u w:val="single"/>
        </w:rPr>
        <w:t>propria</w:t>
      </w:r>
      <w:r w:rsidR="00663797">
        <w:rPr>
          <w:rFonts w:ascii="Palatino Linotype" w:eastAsia="Palatino Linotype" w:hAnsi="Palatino Linotype" w:cs="Palatino Linotype"/>
          <w:color w:val="000000"/>
          <w:sz w:val="24"/>
          <w:szCs w:val="24"/>
        </w:rPr>
        <w:t xml:space="preserve"> per indicare quella violenza, sulle persone o sulle cose, che sia esercitata direttamente sulla persona anche</w:t>
      </w:r>
      <w:r w:rsidR="00663797">
        <w:rPr>
          <w:rFonts w:ascii="Palatino Linotype" w:eastAsia="Palatino Linotype" w:hAnsi="Palatino Linotype" w:cs="Palatino Linotype"/>
          <w:color w:val="FF0000"/>
          <w:sz w:val="24"/>
          <w:szCs w:val="24"/>
        </w:rPr>
        <w:t xml:space="preserve"> </w:t>
      </w:r>
      <w:r w:rsidR="00663797">
        <w:rPr>
          <w:rFonts w:ascii="Palatino Linotype" w:eastAsia="Palatino Linotype" w:hAnsi="Palatino Linotype" w:cs="Palatino Linotype"/>
          <w:color w:val="000000"/>
          <w:sz w:val="24"/>
          <w:szCs w:val="24"/>
        </w:rPr>
        <w:t xml:space="preserve">per mezzo di uno strumento; si intende violenza </w:t>
      </w:r>
      <w:r w:rsidR="00663797">
        <w:rPr>
          <w:rFonts w:ascii="Palatino Linotype" w:eastAsia="Palatino Linotype" w:hAnsi="Palatino Linotype" w:cs="Palatino Linotype"/>
          <w:color w:val="000000"/>
          <w:sz w:val="24"/>
          <w:szCs w:val="24"/>
          <w:u w:val="single"/>
        </w:rPr>
        <w:t>impropria</w:t>
      </w:r>
      <w:r w:rsidR="00663797">
        <w:rPr>
          <w:rFonts w:ascii="Palatino Linotype" w:eastAsia="Palatino Linotype" w:hAnsi="Palatino Linotype" w:cs="Palatino Linotype"/>
          <w:color w:val="000000"/>
          <w:sz w:val="24"/>
          <w:szCs w:val="24"/>
        </w:rPr>
        <w:t xml:space="preserve">, l’utilizzo di un qualsiasi mezzo idoneo, esclusa la minaccia, a coartare la volontà del soggetto passivo, di talché ne risulti annullata la capacità di azione o determinazione. </w:t>
      </w:r>
    </w:p>
    <w:p w14:paraId="00000020" w14:textId="53911F06" w:rsidR="008639D2" w:rsidRDefault="00663797" w:rsidP="00663789">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663789" w:rsidRPr="00663789">
        <w:rPr>
          <w:rFonts w:ascii="Palatino Linotype" w:eastAsia="Palatino Linotype" w:hAnsi="Palatino Linotype" w:cs="Palatino Linotype"/>
          <w:color w:val="000000"/>
          <w:sz w:val="24"/>
          <w:szCs w:val="24"/>
        </w:rPr>
        <w:t>La minaccia è invece</w:t>
      </w:r>
      <w:r w:rsidR="00663789">
        <w:rPr>
          <w:rFonts w:ascii="Palatino Linotype" w:eastAsia="Palatino Linotype" w:hAnsi="Palatino Linotype" w:cs="Palatino Linotype"/>
          <w:color w:val="000000"/>
          <w:sz w:val="24"/>
          <w:szCs w:val="24"/>
          <w:u w:val="single"/>
        </w:rPr>
        <w:t xml:space="preserve"> </w:t>
      </w:r>
      <w:r>
        <w:rPr>
          <w:rFonts w:ascii="Palatino Linotype" w:eastAsia="Palatino Linotype" w:hAnsi="Palatino Linotype" w:cs="Palatino Linotype"/>
          <w:color w:val="000000"/>
          <w:sz w:val="24"/>
          <w:szCs w:val="24"/>
        </w:rPr>
        <w:t>la prospettazione di un male ingiusto e notevole, anche proveniente dal soggetto minacciante.</w:t>
      </w:r>
    </w:p>
    <w:p w14:paraId="00000021" w14:textId="771135FC" w:rsidR="008639D2" w:rsidRDefault="00663789" w:rsidP="0048402F">
      <w:pPr>
        <w:pBdr>
          <w:top w:val="nil"/>
          <w:left w:val="nil"/>
          <w:bottom w:val="nil"/>
          <w:right w:val="nil"/>
          <w:between w:val="nil"/>
        </w:pBdr>
        <w:spacing w:after="0"/>
        <w:ind w:firstLine="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w:t>
      </w:r>
      <w:r w:rsidR="00663797" w:rsidRPr="00663789">
        <w:rPr>
          <w:rFonts w:ascii="Palatino Linotype" w:eastAsia="Palatino Linotype" w:hAnsi="Palatino Linotype" w:cs="Palatino Linotype"/>
          <w:color w:val="000000"/>
          <w:sz w:val="24"/>
          <w:szCs w:val="24"/>
        </w:rPr>
        <w:t>l dolo è di tipo generico</w:t>
      </w:r>
      <w:r>
        <w:rPr>
          <w:rFonts w:ascii="Palatino Linotype" w:eastAsia="Palatino Linotype" w:hAnsi="Palatino Linotype" w:cs="Palatino Linotype"/>
          <w:color w:val="000000"/>
          <w:sz w:val="24"/>
          <w:szCs w:val="24"/>
        </w:rPr>
        <w:t xml:space="preserve">, tanto che </w:t>
      </w:r>
      <w:r w:rsidR="00663797">
        <w:rPr>
          <w:rFonts w:ascii="Palatino Linotype" w:eastAsia="Palatino Linotype" w:hAnsi="Palatino Linotype" w:cs="Palatino Linotype"/>
          <w:color w:val="000000"/>
          <w:sz w:val="24"/>
          <w:szCs w:val="24"/>
        </w:rPr>
        <w:t>già il solo fine di costrizione realizza il momento consumativo, senza che sia necessario il raggiungimento di</w:t>
      </w:r>
      <w:r w:rsidR="00663797">
        <w:rPr>
          <w:rFonts w:ascii="Palatino Linotype" w:eastAsia="Palatino Linotype" w:hAnsi="Palatino Linotype" w:cs="Palatino Linotype"/>
          <w:color w:val="FF0000"/>
          <w:sz w:val="24"/>
          <w:szCs w:val="24"/>
        </w:rPr>
        <w:t xml:space="preserve"> </w:t>
      </w:r>
      <w:r w:rsidR="00663797">
        <w:rPr>
          <w:rFonts w:ascii="Palatino Linotype" w:eastAsia="Palatino Linotype" w:hAnsi="Palatino Linotype" w:cs="Palatino Linotype"/>
          <w:color w:val="000000"/>
          <w:sz w:val="24"/>
          <w:szCs w:val="24"/>
        </w:rPr>
        <w:t xml:space="preserve">un fine determinato. </w:t>
      </w:r>
      <w:r w:rsidR="00663797">
        <w:rPr>
          <w:rFonts w:ascii="Palatino Linotype" w:eastAsia="Palatino Linotype" w:hAnsi="Palatino Linotype" w:cs="Palatino Linotype"/>
          <w:color w:val="000000"/>
          <w:sz w:val="24"/>
          <w:szCs w:val="24"/>
          <w:u w:val="single"/>
        </w:rPr>
        <w:t xml:space="preserve">La sola coscienza e volontà di costringere, mediante violenza o minaccia, un altro soggetto a fare, </w:t>
      </w:r>
      <w:r w:rsidR="00663797">
        <w:rPr>
          <w:rFonts w:ascii="Palatino Linotype" w:eastAsia="Palatino Linotype" w:hAnsi="Palatino Linotype" w:cs="Palatino Linotype"/>
          <w:color w:val="000000"/>
          <w:sz w:val="24"/>
          <w:szCs w:val="24"/>
          <w:u w:val="single"/>
        </w:rPr>
        <w:lastRenderedPageBreak/>
        <w:t>tollerare od omettere qualcosa integra l’elemento soggettivo del reato</w:t>
      </w:r>
      <w:r w:rsidR="00663797">
        <w:rPr>
          <w:rFonts w:ascii="Palatino Linotype" w:eastAsia="Palatino Linotype" w:hAnsi="Palatino Linotype" w:cs="Palatino Linotype"/>
          <w:color w:val="000000"/>
          <w:sz w:val="24"/>
          <w:szCs w:val="24"/>
        </w:rPr>
        <w:t xml:space="preserve"> (dolo generico), (Cass. penale, Sez. V, </w:t>
      </w:r>
      <w:proofErr w:type="spellStart"/>
      <w:r w:rsidR="00663797">
        <w:rPr>
          <w:rFonts w:ascii="Palatino Linotype" w:eastAsia="Palatino Linotype" w:hAnsi="Palatino Linotype" w:cs="Palatino Linotype"/>
          <w:color w:val="000000"/>
          <w:sz w:val="24"/>
          <w:szCs w:val="24"/>
        </w:rPr>
        <w:t>sent</w:t>
      </w:r>
      <w:proofErr w:type="spellEnd"/>
      <w:r w:rsidR="00663797">
        <w:rPr>
          <w:rFonts w:ascii="Palatino Linotype" w:eastAsia="Palatino Linotype" w:hAnsi="Palatino Linotype" w:cs="Palatino Linotype"/>
          <w:color w:val="000000"/>
          <w:sz w:val="24"/>
          <w:szCs w:val="24"/>
        </w:rPr>
        <w:t>. n. 4526 del 8 febbraio 2011).</w:t>
      </w:r>
    </w:p>
    <w:p w14:paraId="21544A11" w14:textId="03F9938F" w:rsidR="00663789" w:rsidRDefault="00663789">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È di chiara evidenza che la condotta dell’addetto ai controlli, che mettendo in atto l’azione violenta/minacciosa prima descritta, ha impedito l’ingresso del sottoscritto presso……, coartando la sua volontà ed impedendogli di fatto </w:t>
      </w:r>
      <w:proofErr w:type="gramStart"/>
      <w:r>
        <w:rPr>
          <w:rFonts w:ascii="Palatino Linotype" w:eastAsia="Palatino Linotype" w:hAnsi="Palatino Linotype" w:cs="Palatino Linotype"/>
          <w:color w:val="000000"/>
          <w:sz w:val="24"/>
          <w:szCs w:val="24"/>
        </w:rPr>
        <w:t>di  svolgere</w:t>
      </w:r>
      <w:proofErr w:type="gramEnd"/>
      <w:r>
        <w:rPr>
          <w:rFonts w:ascii="Palatino Linotype" w:eastAsia="Palatino Linotype" w:hAnsi="Palatino Linotype" w:cs="Palatino Linotype"/>
          <w:color w:val="000000"/>
          <w:sz w:val="24"/>
          <w:szCs w:val="24"/>
        </w:rPr>
        <w:t xml:space="preserve"> l’attività per cui lo stesso si era ivi recato, configura anche il reato di violenza privata. </w:t>
      </w:r>
    </w:p>
    <w:p w14:paraId="127A8B14" w14:textId="25AAC879" w:rsidR="00663789" w:rsidRDefault="007E14A7" w:rsidP="007E14A7">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14:paraId="56ED78ED" w14:textId="176544DC" w:rsidR="00D56101" w:rsidRPr="00D56101" w:rsidRDefault="00D56101"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D56101">
        <w:rPr>
          <w:rFonts w:ascii="Palatino Linotype" w:eastAsia="Palatino Linotype" w:hAnsi="Palatino Linotype" w:cs="Palatino Linotype"/>
          <w:color w:val="000000"/>
          <w:sz w:val="24"/>
          <w:szCs w:val="24"/>
        </w:rPr>
        <w:t>Tanto premesso, poiché nei fatti esposti sono ravvisabili estremi di reato, il</w:t>
      </w:r>
      <w:r>
        <w:rPr>
          <w:rFonts w:ascii="Palatino Linotype" w:eastAsia="Palatino Linotype" w:hAnsi="Palatino Linotype" w:cs="Palatino Linotype"/>
          <w:color w:val="000000"/>
          <w:sz w:val="24"/>
          <w:szCs w:val="24"/>
        </w:rPr>
        <w:t>/la</w:t>
      </w:r>
      <w:r w:rsidRPr="00D56101">
        <w:rPr>
          <w:rFonts w:ascii="Palatino Linotype" w:eastAsia="Palatino Linotype" w:hAnsi="Palatino Linotype" w:cs="Palatino Linotype"/>
          <w:color w:val="000000"/>
          <w:sz w:val="24"/>
          <w:szCs w:val="24"/>
        </w:rPr>
        <w:t xml:space="preserve"> sottoscritto</w:t>
      </w:r>
      <w:r>
        <w:rPr>
          <w:rFonts w:ascii="Palatino Linotype" w:eastAsia="Palatino Linotype" w:hAnsi="Palatino Linotype" w:cs="Palatino Linotype"/>
          <w:color w:val="000000"/>
          <w:sz w:val="24"/>
          <w:szCs w:val="24"/>
        </w:rPr>
        <w:t>/a</w:t>
      </w:r>
      <w:r w:rsidRPr="00D56101">
        <w:rPr>
          <w:rFonts w:ascii="Palatino Linotype" w:eastAsia="Palatino Linotype" w:hAnsi="Palatino Linotype" w:cs="Palatino Linotype"/>
          <w:color w:val="000000"/>
          <w:sz w:val="24"/>
          <w:szCs w:val="24"/>
        </w:rPr>
        <w:t xml:space="preserve"> dichiara di proporre formale e sostanziale querela contro</w:t>
      </w:r>
      <w:r>
        <w:rPr>
          <w:rFonts w:ascii="Palatino Linotype" w:eastAsia="Palatino Linotype" w:hAnsi="Palatino Linotype" w:cs="Palatino Linotype"/>
          <w:color w:val="000000"/>
          <w:sz w:val="24"/>
          <w:szCs w:val="24"/>
        </w:rPr>
        <w:t xml:space="preserve"> </w:t>
      </w:r>
      <w:r w:rsidR="007E14A7">
        <w:rPr>
          <w:rFonts w:ascii="Palatino Linotype" w:eastAsia="Palatino Linotype" w:hAnsi="Palatino Linotype" w:cs="Palatino Linotype"/>
          <w:color w:val="000000"/>
          <w:sz w:val="24"/>
          <w:szCs w:val="24"/>
        </w:rPr>
        <w:t>______</w:t>
      </w:r>
      <w:proofErr w:type="gramStart"/>
      <w:r w:rsidR="007E14A7">
        <w:rPr>
          <w:rFonts w:ascii="Palatino Linotype" w:eastAsia="Palatino Linotype" w:hAnsi="Palatino Linotype" w:cs="Palatino Linotype"/>
          <w:color w:val="000000"/>
          <w:sz w:val="24"/>
          <w:szCs w:val="24"/>
        </w:rPr>
        <w:t>_</w:t>
      </w:r>
      <w:r w:rsidRPr="00D56101">
        <w:rPr>
          <w:rFonts w:ascii="Palatino Linotype" w:eastAsia="Palatino Linotype" w:hAnsi="Palatino Linotype" w:cs="Palatino Linotype"/>
          <w:color w:val="000000"/>
          <w:sz w:val="24"/>
          <w:szCs w:val="24"/>
        </w:rPr>
        <w:t>,  per</w:t>
      </w:r>
      <w:proofErr w:type="gramEnd"/>
      <w:r w:rsidRPr="00D56101">
        <w:rPr>
          <w:rFonts w:ascii="Palatino Linotype" w:eastAsia="Palatino Linotype" w:hAnsi="Palatino Linotype" w:cs="Palatino Linotype"/>
          <w:color w:val="000000"/>
          <w:sz w:val="24"/>
          <w:szCs w:val="24"/>
        </w:rPr>
        <w:t xml:space="preserve"> i reati di </w:t>
      </w:r>
      <w:r>
        <w:rPr>
          <w:rFonts w:ascii="Palatino Linotype" w:eastAsia="Palatino Linotype" w:hAnsi="Palatino Linotype" w:cs="Palatino Linotype"/>
          <w:color w:val="000000"/>
          <w:sz w:val="24"/>
          <w:szCs w:val="24"/>
        </w:rPr>
        <w:t xml:space="preserve"> abuso d’ufficio, interruzione di pubblico servizio e violenza privata, nonché per </w:t>
      </w:r>
      <w:r w:rsidRPr="00D56101">
        <w:rPr>
          <w:rFonts w:ascii="Palatino Linotype" w:eastAsia="Palatino Linotype" w:hAnsi="Palatino Linotype" w:cs="Palatino Linotype"/>
          <w:color w:val="000000"/>
          <w:sz w:val="24"/>
          <w:szCs w:val="24"/>
        </w:rPr>
        <w:t xml:space="preserve"> tutti gli  altri meglio ravvisati dalla S.V. Ill.ma nei fatti esposti e chiede che gli stessi siano puniti a norma di legge.</w:t>
      </w:r>
    </w:p>
    <w:p w14:paraId="6F450286" w14:textId="7F0EEDB8" w:rsidR="00D56101" w:rsidRPr="00D56101" w:rsidRDefault="00D56101"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Riserva</w:t>
      </w:r>
      <w:r w:rsidRPr="00D56101">
        <w:rPr>
          <w:rFonts w:ascii="Palatino Linotype" w:eastAsia="Palatino Linotype" w:hAnsi="Palatino Linotype" w:cs="Palatino Linotype"/>
          <w:color w:val="000000"/>
          <w:sz w:val="24"/>
          <w:szCs w:val="24"/>
        </w:rPr>
        <w:t xml:space="preserve"> la </w:t>
      </w:r>
      <w:proofErr w:type="gramStart"/>
      <w:r w:rsidRPr="00D56101">
        <w:rPr>
          <w:rFonts w:ascii="Palatino Linotype" w:eastAsia="Palatino Linotype" w:hAnsi="Palatino Linotype" w:cs="Palatino Linotype"/>
          <w:color w:val="000000"/>
          <w:sz w:val="24"/>
          <w:szCs w:val="24"/>
        </w:rPr>
        <w:t>costituzione  di</w:t>
      </w:r>
      <w:proofErr w:type="gramEnd"/>
      <w:r w:rsidRPr="00D56101">
        <w:rPr>
          <w:rFonts w:ascii="Palatino Linotype" w:eastAsia="Palatino Linotype" w:hAnsi="Palatino Linotype" w:cs="Palatino Linotype"/>
          <w:color w:val="000000"/>
          <w:sz w:val="24"/>
          <w:szCs w:val="24"/>
        </w:rPr>
        <w:t xml:space="preserve"> parte civile nell’instaurando procedimento penale  e chiede di essere informato nella deprecata ipotesi di richiesta di archiviazione per infondatezza della notizia di reato.</w:t>
      </w:r>
    </w:p>
    <w:p w14:paraId="457EB422" w14:textId="67FD7F88" w:rsidR="00D56101" w:rsidRPr="00D56101" w:rsidRDefault="007E14A7"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sidRPr="007E14A7">
        <w:rPr>
          <w:rFonts w:ascii="Palatino Linotype" w:eastAsia="Palatino Linotype" w:hAnsi="Palatino Linotype" w:cs="Palatino Linotype"/>
          <w:i/>
          <w:color w:val="000000"/>
          <w:sz w:val="24"/>
          <w:szCs w:val="24"/>
        </w:rPr>
        <w:t>facoltativo</w:t>
      </w:r>
      <w:r>
        <w:rPr>
          <w:rFonts w:ascii="Palatino Linotype" w:eastAsia="Palatino Linotype" w:hAnsi="Palatino Linotype" w:cs="Palatino Linotype"/>
          <w:color w:val="000000"/>
          <w:sz w:val="24"/>
          <w:szCs w:val="24"/>
        </w:rPr>
        <w:t xml:space="preserve">) </w:t>
      </w:r>
      <w:r w:rsidR="00D56101" w:rsidRPr="00D56101">
        <w:rPr>
          <w:rFonts w:ascii="Palatino Linotype" w:eastAsia="Palatino Linotype" w:hAnsi="Palatino Linotype" w:cs="Palatino Linotype"/>
          <w:color w:val="000000"/>
          <w:sz w:val="24"/>
          <w:szCs w:val="24"/>
        </w:rPr>
        <w:t xml:space="preserve">Nomino sin d’ora quale proprio difensore di fiducia l’Avv. </w:t>
      </w:r>
      <w:r>
        <w:rPr>
          <w:rFonts w:ascii="Palatino Linotype" w:eastAsia="Palatino Linotype" w:hAnsi="Palatino Linotype" w:cs="Palatino Linotype"/>
          <w:color w:val="000000"/>
          <w:sz w:val="24"/>
          <w:szCs w:val="24"/>
        </w:rPr>
        <w:t>______</w:t>
      </w:r>
      <w:r w:rsidR="00D56101">
        <w:rPr>
          <w:rFonts w:ascii="Palatino Linotype" w:eastAsia="Palatino Linotype" w:hAnsi="Palatino Linotype" w:cs="Palatino Linotype"/>
          <w:color w:val="000000"/>
          <w:sz w:val="24"/>
          <w:szCs w:val="24"/>
        </w:rPr>
        <w:t xml:space="preserve"> </w:t>
      </w:r>
      <w:r w:rsidR="00D56101" w:rsidRPr="00D56101">
        <w:rPr>
          <w:rFonts w:ascii="Palatino Linotype" w:eastAsia="Palatino Linotype" w:hAnsi="Palatino Linotype" w:cs="Palatino Linotype"/>
          <w:color w:val="000000"/>
          <w:sz w:val="24"/>
          <w:szCs w:val="24"/>
        </w:rPr>
        <w:t xml:space="preserve">ed elegge domicilio presso il suo studio in </w:t>
      </w:r>
    </w:p>
    <w:p w14:paraId="0000003A" w14:textId="28D153F2" w:rsidR="008639D2" w:rsidRDefault="00D56101" w:rsidP="00D56101">
      <w:pPr>
        <w:pBdr>
          <w:top w:val="nil"/>
          <w:left w:val="nil"/>
          <w:bottom w:val="nil"/>
          <w:right w:val="nil"/>
          <w:between w:val="nil"/>
        </w:pBdr>
        <w:spacing w:after="0"/>
        <w:ind w:firstLine="708"/>
        <w:jc w:val="both"/>
        <w:rPr>
          <w:rFonts w:ascii="Palatino Linotype" w:eastAsia="Palatino Linotype" w:hAnsi="Palatino Linotype" w:cs="Palatino Linotype"/>
          <w:color w:val="000000"/>
          <w:sz w:val="24"/>
          <w:szCs w:val="24"/>
        </w:rPr>
      </w:pPr>
      <w:r w:rsidRPr="00D56101">
        <w:rPr>
          <w:rFonts w:ascii="Palatino Linotype" w:eastAsia="Palatino Linotype" w:hAnsi="Palatino Linotype" w:cs="Palatino Linotype"/>
          <w:color w:val="000000"/>
          <w:sz w:val="24"/>
          <w:szCs w:val="24"/>
        </w:rPr>
        <w:t>Si allega:</w:t>
      </w:r>
    </w:p>
    <w:p w14:paraId="0000003B" w14:textId="77777777" w:rsidR="008639D2" w:rsidRDefault="00663797">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osservanza.</w:t>
      </w:r>
    </w:p>
    <w:p w14:paraId="0000003C" w14:textId="77777777"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1D212E66" w14:textId="77777777" w:rsidR="00D56101" w:rsidRDefault="00663797">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Luogo, data, </w:t>
      </w:r>
    </w:p>
    <w:p w14:paraId="4E90FC3B" w14:textId="77777777" w:rsidR="00D56101" w:rsidRDefault="00D56101">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0000003D" w14:textId="1CFDC591" w:rsidR="008639D2" w:rsidRDefault="00663797" w:rsidP="00D56101">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Firma</w:t>
      </w:r>
    </w:p>
    <w:p w14:paraId="0000003E" w14:textId="77777777" w:rsidR="008639D2" w:rsidRDefault="008639D2">
      <w:pPr>
        <w:pBdr>
          <w:top w:val="nil"/>
          <w:left w:val="nil"/>
          <w:bottom w:val="nil"/>
          <w:right w:val="nil"/>
          <w:between w:val="nil"/>
        </w:pBdr>
        <w:spacing w:after="0"/>
        <w:jc w:val="center"/>
        <w:rPr>
          <w:rFonts w:ascii="Palatino Linotype" w:eastAsia="Palatino Linotype" w:hAnsi="Palatino Linotype" w:cs="Palatino Linotype"/>
          <w:color w:val="000000"/>
          <w:sz w:val="24"/>
          <w:szCs w:val="24"/>
        </w:rPr>
      </w:pPr>
    </w:p>
    <w:p w14:paraId="00000046" w14:textId="77777777"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p w14:paraId="0000004C" w14:textId="62F20520" w:rsidR="008639D2" w:rsidRDefault="008639D2">
      <w:pPr>
        <w:pBdr>
          <w:top w:val="nil"/>
          <w:left w:val="nil"/>
          <w:bottom w:val="nil"/>
          <w:right w:val="nil"/>
          <w:between w:val="nil"/>
        </w:pBdr>
        <w:spacing w:after="0"/>
        <w:jc w:val="both"/>
        <w:rPr>
          <w:rFonts w:ascii="Palatino Linotype" w:eastAsia="Palatino Linotype" w:hAnsi="Palatino Linotype" w:cs="Palatino Linotype"/>
          <w:color w:val="000000"/>
          <w:sz w:val="24"/>
          <w:szCs w:val="24"/>
        </w:rPr>
      </w:pPr>
    </w:p>
    <w:sectPr w:rsidR="008639D2">
      <w:headerReference w:type="default" r:id="rId7"/>
      <w:pgSz w:w="11906" w:h="16838"/>
      <w:pgMar w:top="1417"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274EF" w14:textId="77777777" w:rsidR="00AE6895" w:rsidRDefault="00AE6895">
      <w:pPr>
        <w:spacing w:after="0" w:line="240" w:lineRule="auto"/>
      </w:pPr>
      <w:r>
        <w:separator/>
      </w:r>
    </w:p>
  </w:endnote>
  <w:endnote w:type="continuationSeparator" w:id="0">
    <w:p w14:paraId="16943B78" w14:textId="77777777" w:rsidR="00AE6895" w:rsidRDefault="00AE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2019C" w14:textId="77777777" w:rsidR="00AE6895" w:rsidRDefault="00AE6895">
      <w:pPr>
        <w:spacing w:after="0" w:line="240" w:lineRule="auto"/>
      </w:pPr>
      <w:r>
        <w:separator/>
      </w:r>
    </w:p>
  </w:footnote>
  <w:footnote w:type="continuationSeparator" w:id="0">
    <w:p w14:paraId="42AF1C8B" w14:textId="77777777" w:rsidR="00AE6895" w:rsidRDefault="00AE6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D" w14:textId="77777777" w:rsidR="008639D2" w:rsidRDefault="008639D2">
    <w:pPr>
      <w:pBdr>
        <w:top w:val="nil"/>
        <w:left w:val="nil"/>
        <w:bottom w:val="nil"/>
        <w:right w:val="nil"/>
        <w:between w:val="nil"/>
      </w:pBdr>
      <w:tabs>
        <w:tab w:val="center" w:pos="4819"/>
        <w:tab w:val="right" w:pos="9638"/>
      </w:tabs>
      <w:spacing w:after="0" w:line="240" w:lineRule="auto"/>
      <w:rPr>
        <w:color w:val="000000"/>
      </w:rPr>
    </w:pPr>
  </w:p>
  <w:p w14:paraId="0000004E" w14:textId="77777777" w:rsidR="008639D2" w:rsidRDefault="008639D2">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D2"/>
    <w:rsid w:val="00000940"/>
    <w:rsid w:val="00024304"/>
    <w:rsid w:val="00042CC9"/>
    <w:rsid w:val="000635BE"/>
    <w:rsid w:val="000F76BC"/>
    <w:rsid w:val="0013070F"/>
    <w:rsid w:val="00157A96"/>
    <w:rsid w:val="002E2B10"/>
    <w:rsid w:val="003E6AB4"/>
    <w:rsid w:val="004336C2"/>
    <w:rsid w:val="00442B77"/>
    <w:rsid w:val="0048402F"/>
    <w:rsid w:val="005C4854"/>
    <w:rsid w:val="005D2E09"/>
    <w:rsid w:val="006252E7"/>
    <w:rsid w:val="00663789"/>
    <w:rsid w:val="00663797"/>
    <w:rsid w:val="00691E04"/>
    <w:rsid w:val="00750DEF"/>
    <w:rsid w:val="00784489"/>
    <w:rsid w:val="007A0E7F"/>
    <w:rsid w:val="007B4F3B"/>
    <w:rsid w:val="007E14A7"/>
    <w:rsid w:val="008639D2"/>
    <w:rsid w:val="008A1D3F"/>
    <w:rsid w:val="008A3F40"/>
    <w:rsid w:val="008B2D2E"/>
    <w:rsid w:val="00981798"/>
    <w:rsid w:val="00A364CB"/>
    <w:rsid w:val="00A42DA6"/>
    <w:rsid w:val="00AE6895"/>
    <w:rsid w:val="00B17518"/>
    <w:rsid w:val="00B74ED0"/>
    <w:rsid w:val="00C2323F"/>
    <w:rsid w:val="00C52CF8"/>
    <w:rsid w:val="00C57E24"/>
    <w:rsid w:val="00D56101"/>
    <w:rsid w:val="00E50A65"/>
    <w:rsid w:val="00E74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485C"/>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AD86-EDB9-4B42-97C9-09ECD547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8128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Angelo Di Lorenzo</cp:lastModifiedBy>
  <cp:revision>3</cp:revision>
  <dcterms:created xsi:type="dcterms:W3CDTF">2022-01-17T11:08:00Z</dcterms:created>
  <dcterms:modified xsi:type="dcterms:W3CDTF">2022-01-17T11:10:00Z</dcterms:modified>
</cp:coreProperties>
</file>